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A60C9" w14:textId="77777777" w:rsidR="00C5069F" w:rsidRPr="00D111A6" w:rsidRDefault="0009277A"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Before I start, I would like </w:t>
      </w:r>
      <w:r w:rsidR="00CD5F11" w:rsidRPr="00D111A6">
        <w:rPr>
          <w:rFonts w:ascii="Times New Roman" w:hAnsi="Times New Roman" w:cs="Times New Roman"/>
          <w:sz w:val="24"/>
          <w:szCs w:val="24"/>
        </w:rPr>
        <w:t xml:space="preserve">to give my sincere thanks to </w:t>
      </w:r>
      <w:r w:rsidR="003518CA" w:rsidRPr="00D111A6">
        <w:rPr>
          <w:rFonts w:ascii="Times New Roman" w:hAnsi="Times New Roman" w:cs="Times New Roman"/>
          <w:sz w:val="24"/>
          <w:szCs w:val="24"/>
        </w:rPr>
        <w:t>Deputy Mayor Palacio, Dean Fried,</w:t>
      </w:r>
      <w:r w:rsidR="00CD5F11" w:rsidRPr="00D111A6">
        <w:rPr>
          <w:rFonts w:ascii="Times New Roman" w:hAnsi="Times New Roman" w:cs="Times New Roman"/>
          <w:sz w:val="24"/>
          <w:szCs w:val="24"/>
        </w:rPr>
        <w:t xml:space="preserve"> </w:t>
      </w:r>
      <w:r w:rsidR="003518CA" w:rsidRPr="00D111A6">
        <w:rPr>
          <w:rFonts w:ascii="Times New Roman" w:hAnsi="Times New Roman" w:cs="Times New Roman"/>
          <w:sz w:val="24"/>
          <w:szCs w:val="24"/>
        </w:rPr>
        <w:t xml:space="preserve">the </w:t>
      </w:r>
      <w:r w:rsidR="00CD5F11" w:rsidRPr="00D111A6">
        <w:rPr>
          <w:rFonts w:ascii="Times New Roman" w:hAnsi="Times New Roman" w:cs="Times New Roman"/>
          <w:sz w:val="24"/>
          <w:szCs w:val="24"/>
        </w:rPr>
        <w:t xml:space="preserve">selection committee and the family of Frank </w:t>
      </w:r>
      <w:proofErr w:type="spellStart"/>
      <w:r w:rsidR="00CD5F11" w:rsidRPr="00D111A6">
        <w:rPr>
          <w:rFonts w:ascii="Times New Roman" w:hAnsi="Times New Roman" w:cs="Times New Roman"/>
          <w:sz w:val="24"/>
          <w:szCs w:val="24"/>
        </w:rPr>
        <w:t>Calderone</w:t>
      </w:r>
      <w:proofErr w:type="spellEnd"/>
      <w:r w:rsidR="00A23289" w:rsidRPr="00D111A6">
        <w:rPr>
          <w:rFonts w:ascii="Times New Roman" w:hAnsi="Times New Roman" w:cs="Times New Roman"/>
          <w:sz w:val="24"/>
          <w:szCs w:val="24"/>
        </w:rPr>
        <w:t xml:space="preserve">, particularly Francesca </w:t>
      </w:r>
      <w:proofErr w:type="spellStart"/>
      <w:r w:rsidR="00A23289" w:rsidRPr="00D111A6">
        <w:rPr>
          <w:rFonts w:ascii="Times New Roman" w:hAnsi="Times New Roman" w:cs="Times New Roman"/>
          <w:sz w:val="24"/>
          <w:szCs w:val="24"/>
        </w:rPr>
        <w:t>Calderone</w:t>
      </w:r>
      <w:proofErr w:type="spellEnd"/>
      <w:r w:rsidR="00A23289" w:rsidRPr="00D111A6">
        <w:rPr>
          <w:rFonts w:ascii="Times New Roman" w:hAnsi="Times New Roman" w:cs="Times New Roman"/>
          <w:sz w:val="24"/>
          <w:szCs w:val="24"/>
        </w:rPr>
        <w:t xml:space="preserve"> </w:t>
      </w:r>
      <w:r w:rsidR="007E7614" w:rsidRPr="00D111A6">
        <w:rPr>
          <w:rFonts w:ascii="Times New Roman" w:hAnsi="Times New Roman" w:cs="Times New Roman"/>
          <w:sz w:val="24"/>
          <w:szCs w:val="24"/>
        </w:rPr>
        <w:t>Steichen</w:t>
      </w:r>
      <w:r w:rsidR="009D3637" w:rsidRPr="00D111A6">
        <w:rPr>
          <w:rFonts w:ascii="Times New Roman" w:hAnsi="Times New Roman" w:cs="Times New Roman"/>
          <w:sz w:val="24"/>
          <w:szCs w:val="24"/>
        </w:rPr>
        <w:t xml:space="preserve"> </w:t>
      </w:r>
      <w:r w:rsidR="00A23289" w:rsidRPr="00D111A6">
        <w:rPr>
          <w:rFonts w:ascii="Times New Roman" w:hAnsi="Times New Roman" w:cs="Times New Roman"/>
          <w:sz w:val="24"/>
          <w:szCs w:val="24"/>
        </w:rPr>
        <w:t xml:space="preserve">and </w:t>
      </w:r>
      <w:proofErr w:type="spellStart"/>
      <w:r w:rsidR="00A23289" w:rsidRPr="00D111A6">
        <w:rPr>
          <w:rFonts w:ascii="Times New Roman" w:hAnsi="Times New Roman" w:cs="Times New Roman"/>
          <w:sz w:val="24"/>
          <w:szCs w:val="24"/>
        </w:rPr>
        <w:t>Ariana</w:t>
      </w:r>
      <w:proofErr w:type="spellEnd"/>
      <w:r w:rsidR="00A23289" w:rsidRPr="00D111A6">
        <w:rPr>
          <w:rFonts w:ascii="Times New Roman" w:hAnsi="Times New Roman" w:cs="Times New Roman"/>
          <w:sz w:val="24"/>
          <w:szCs w:val="24"/>
        </w:rPr>
        <w:t xml:space="preserve"> </w:t>
      </w:r>
      <w:proofErr w:type="spellStart"/>
      <w:r w:rsidR="00C87BA7" w:rsidRPr="00D111A6">
        <w:rPr>
          <w:rFonts w:ascii="Times New Roman" w:hAnsi="Times New Roman" w:cs="Times New Roman"/>
          <w:sz w:val="24"/>
          <w:szCs w:val="24"/>
        </w:rPr>
        <w:t>Calderone</w:t>
      </w:r>
      <w:proofErr w:type="spellEnd"/>
      <w:r w:rsidR="00C87BA7" w:rsidRPr="00D111A6">
        <w:rPr>
          <w:rFonts w:ascii="Times New Roman" w:hAnsi="Times New Roman" w:cs="Times New Roman"/>
          <w:sz w:val="24"/>
          <w:szCs w:val="24"/>
        </w:rPr>
        <w:t xml:space="preserve"> </w:t>
      </w:r>
      <w:proofErr w:type="spellStart"/>
      <w:r w:rsidR="00A23289" w:rsidRPr="00D111A6">
        <w:rPr>
          <w:rFonts w:ascii="Times New Roman" w:hAnsi="Times New Roman" w:cs="Times New Roman"/>
          <w:sz w:val="24"/>
          <w:szCs w:val="24"/>
        </w:rPr>
        <w:t>Stahmer</w:t>
      </w:r>
      <w:proofErr w:type="spellEnd"/>
      <w:r w:rsidR="00CD5F11" w:rsidRPr="00D111A6">
        <w:rPr>
          <w:rFonts w:ascii="Times New Roman" w:hAnsi="Times New Roman" w:cs="Times New Roman"/>
          <w:sz w:val="24"/>
          <w:szCs w:val="24"/>
        </w:rPr>
        <w:t xml:space="preserve">. </w:t>
      </w:r>
    </w:p>
    <w:p w14:paraId="0A1FF09D" w14:textId="77777777" w:rsidR="00C5069F" w:rsidRPr="00D111A6" w:rsidRDefault="00C5069F" w:rsidP="00217991">
      <w:pPr>
        <w:spacing w:after="0" w:line="360" w:lineRule="auto"/>
        <w:rPr>
          <w:rFonts w:ascii="Times New Roman" w:hAnsi="Times New Roman" w:cs="Times New Roman"/>
          <w:sz w:val="24"/>
          <w:szCs w:val="24"/>
        </w:rPr>
      </w:pPr>
    </w:p>
    <w:p w14:paraId="065E789A" w14:textId="77777777" w:rsidR="00247047" w:rsidRPr="00D111A6" w:rsidRDefault="00CD5F11"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To be the recipient of this award i</w:t>
      </w:r>
      <w:r w:rsidR="00EB3D95" w:rsidRPr="00D111A6">
        <w:rPr>
          <w:rFonts w:ascii="Times New Roman" w:hAnsi="Times New Roman" w:cs="Times New Roman"/>
          <w:sz w:val="24"/>
          <w:szCs w:val="24"/>
        </w:rPr>
        <w:t>s not just an honor for me, it i</w:t>
      </w:r>
      <w:r w:rsidRPr="00D111A6">
        <w:rPr>
          <w:rFonts w:ascii="Times New Roman" w:hAnsi="Times New Roman" w:cs="Times New Roman"/>
          <w:sz w:val="24"/>
          <w:szCs w:val="24"/>
        </w:rPr>
        <w:t xml:space="preserve">s a testament to the incredible team I lead at the </w:t>
      </w:r>
      <w:r w:rsidR="00D7635E" w:rsidRPr="00D111A6">
        <w:rPr>
          <w:rFonts w:ascii="Times New Roman" w:hAnsi="Times New Roman" w:cs="Times New Roman"/>
          <w:sz w:val="24"/>
          <w:szCs w:val="24"/>
        </w:rPr>
        <w:t xml:space="preserve">Health </w:t>
      </w:r>
      <w:r w:rsidRPr="00D111A6">
        <w:rPr>
          <w:rFonts w:ascii="Times New Roman" w:hAnsi="Times New Roman" w:cs="Times New Roman"/>
          <w:sz w:val="24"/>
          <w:szCs w:val="24"/>
        </w:rPr>
        <w:t>Department</w:t>
      </w:r>
      <w:r w:rsidR="0009277A" w:rsidRPr="00D111A6">
        <w:rPr>
          <w:rFonts w:ascii="Times New Roman" w:hAnsi="Times New Roman" w:cs="Times New Roman"/>
          <w:sz w:val="24"/>
          <w:szCs w:val="24"/>
        </w:rPr>
        <w:t xml:space="preserve">. I am grateful to </w:t>
      </w:r>
      <w:r w:rsidR="005145B5" w:rsidRPr="00D111A6">
        <w:rPr>
          <w:rFonts w:ascii="Times New Roman" w:hAnsi="Times New Roman" w:cs="Times New Roman"/>
          <w:sz w:val="24"/>
          <w:szCs w:val="24"/>
        </w:rPr>
        <w:t xml:space="preserve">Mayor </w:t>
      </w:r>
      <w:r w:rsidR="0009277A" w:rsidRPr="00D111A6">
        <w:rPr>
          <w:rFonts w:ascii="Times New Roman" w:hAnsi="Times New Roman" w:cs="Times New Roman"/>
          <w:sz w:val="24"/>
          <w:szCs w:val="24"/>
        </w:rPr>
        <w:t xml:space="preserve">Bill de </w:t>
      </w:r>
      <w:proofErr w:type="spellStart"/>
      <w:r w:rsidR="0009277A" w:rsidRPr="00D111A6">
        <w:rPr>
          <w:rFonts w:ascii="Times New Roman" w:hAnsi="Times New Roman" w:cs="Times New Roman"/>
          <w:sz w:val="24"/>
          <w:szCs w:val="24"/>
        </w:rPr>
        <w:t>Blasio</w:t>
      </w:r>
      <w:proofErr w:type="spellEnd"/>
      <w:r w:rsidR="0009277A" w:rsidRPr="00D111A6">
        <w:rPr>
          <w:rFonts w:ascii="Times New Roman" w:hAnsi="Times New Roman" w:cs="Times New Roman"/>
          <w:sz w:val="24"/>
          <w:szCs w:val="24"/>
        </w:rPr>
        <w:t xml:space="preserve">, who appointed me now nearly three years ago, and gave me the opportunity to serve the people of New York City as health commissioner. This award is also </w:t>
      </w:r>
      <w:r w:rsidRPr="00D111A6">
        <w:rPr>
          <w:rFonts w:ascii="Times New Roman" w:hAnsi="Times New Roman" w:cs="Times New Roman"/>
          <w:sz w:val="24"/>
          <w:szCs w:val="24"/>
        </w:rPr>
        <w:t xml:space="preserve">a testament to the </w:t>
      </w:r>
      <w:r w:rsidR="00C5069F" w:rsidRPr="00D111A6">
        <w:rPr>
          <w:rFonts w:ascii="Times New Roman" w:hAnsi="Times New Roman" w:cs="Times New Roman"/>
          <w:sz w:val="24"/>
          <w:szCs w:val="24"/>
        </w:rPr>
        <w:t xml:space="preserve">strategy and the </w:t>
      </w:r>
      <w:r w:rsidRPr="00D111A6">
        <w:rPr>
          <w:rFonts w:ascii="Times New Roman" w:hAnsi="Times New Roman" w:cs="Times New Roman"/>
          <w:sz w:val="24"/>
          <w:szCs w:val="24"/>
        </w:rPr>
        <w:t xml:space="preserve">sacrifices of the racial justice movement. </w:t>
      </w:r>
      <w:r w:rsidR="00C5069F" w:rsidRPr="00D111A6">
        <w:rPr>
          <w:rFonts w:ascii="Times New Roman" w:hAnsi="Times New Roman" w:cs="Times New Roman"/>
          <w:sz w:val="24"/>
          <w:szCs w:val="24"/>
        </w:rPr>
        <w:t>I do my best to be a worthy representative</w:t>
      </w:r>
      <w:r w:rsidR="00247047" w:rsidRPr="00D111A6">
        <w:rPr>
          <w:rFonts w:ascii="Times New Roman" w:hAnsi="Times New Roman" w:cs="Times New Roman"/>
          <w:sz w:val="24"/>
          <w:szCs w:val="24"/>
        </w:rPr>
        <w:t xml:space="preserve"> – and it is especially moving to be given the </w:t>
      </w:r>
      <w:proofErr w:type="spellStart"/>
      <w:r w:rsidR="00247047" w:rsidRPr="00D111A6">
        <w:rPr>
          <w:rFonts w:ascii="Times New Roman" w:hAnsi="Times New Roman" w:cs="Times New Roman"/>
          <w:sz w:val="24"/>
          <w:szCs w:val="24"/>
        </w:rPr>
        <w:t>Calderone</w:t>
      </w:r>
      <w:proofErr w:type="spellEnd"/>
      <w:r w:rsidR="00247047" w:rsidRPr="00D111A6">
        <w:rPr>
          <w:rFonts w:ascii="Times New Roman" w:hAnsi="Times New Roman" w:cs="Times New Roman"/>
          <w:sz w:val="24"/>
          <w:szCs w:val="24"/>
        </w:rPr>
        <w:t xml:space="preserve"> award for this reason, for t</w:t>
      </w:r>
      <w:r w:rsidR="007A391B" w:rsidRPr="00D111A6">
        <w:rPr>
          <w:rFonts w:ascii="Times New Roman" w:hAnsi="Times New Roman" w:cs="Times New Roman"/>
          <w:sz w:val="24"/>
          <w:szCs w:val="24"/>
        </w:rPr>
        <w:t xml:space="preserve">he work I do builds on a path that Dr. </w:t>
      </w:r>
      <w:proofErr w:type="spellStart"/>
      <w:r w:rsidR="007A391B" w:rsidRPr="00D111A6">
        <w:rPr>
          <w:rFonts w:ascii="Times New Roman" w:hAnsi="Times New Roman" w:cs="Times New Roman"/>
          <w:sz w:val="24"/>
          <w:szCs w:val="24"/>
        </w:rPr>
        <w:t>Calderone</w:t>
      </w:r>
      <w:proofErr w:type="spellEnd"/>
      <w:r w:rsidR="00247047" w:rsidRPr="00D111A6">
        <w:rPr>
          <w:rFonts w:ascii="Times New Roman" w:hAnsi="Times New Roman" w:cs="Times New Roman"/>
          <w:sz w:val="24"/>
          <w:szCs w:val="24"/>
        </w:rPr>
        <w:t xml:space="preserve"> helped </w:t>
      </w:r>
      <w:r w:rsidR="0009277A" w:rsidRPr="00D111A6">
        <w:rPr>
          <w:rFonts w:ascii="Times New Roman" w:hAnsi="Times New Roman" w:cs="Times New Roman"/>
          <w:sz w:val="24"/>
          <w:szCs w:val="24"/>
        </w:rPr>
        <w:t xml:space="preserve">pioneer </w:t>
      </w:r>
      <w:r w:rsidR="00247047" w:rsidRPr="00D111A6">
        <w:rPr>
          <w:rFonts w:ascii="Times New Roman" w:hAnsi="Times New Roman" w:cs="Times New Roman"/>
          <w:sz w:val="24"/>
          <w:szCs w:val="24"/>
        </w:rPr>
        <w:t>to improve the public’s health, with an eye on health equity.</w:t>
      </w:r>
    </w:p>
    <w:p w14:paraId="71455CF2" w14:textId="77777777" w:rsidR="00247047" w:rsidRPr="00D111A6" w:rsidRDefault="00247047" w:rsidP="00217991">
      <w:pPr>
        <w:spacing w:after="0" w:line="360" w:lineRule="auto"/>
        <w:rPr>
          <w:rFonts w:ascii="Times New Roman" w:hAnsi="Times New Roman" w:cs="Times New Roman"/>
          <w:sz w:val="24"/>
          <w:szCs w:val="24"/>
        </w:rPr>
      </w:pPr>
    </w:p>
    <w:p w14:paraId="0D0BA82D" w14:textId="77777777" w:rsidR="00247047" w:rsidRPr="00D111A6" w:rsidRDefault="00247047"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After I read that Frank </w:t>
      </w:r>
      <w:proofErr w:type="spellStart"/>
      <w:r w:rsidRPr="00D111A6">
        <w:rPr>
          <w:rFonts w:ascii="Times New Roman" w:hAnsi="Times New Roman" w:cs="Times New Roman"/>
          <w:sz w:val="24"/>
          <w:szCs w:val="24"/>
        </w:rPr>
        <w:t>Calderone</w:t>
      </w:r>
      <w:proofErr w:type="spellEnd"/>
      <w:r w:rsidRPr="00D111A6">
        <w:rPr>
          <w:rFonts w:ascii="Times New Roman" w:hAnsi="Times New Roman" w:cs="Times New Roman"/>
          <w:sz w:val="24"/>
          <w:szCs w:val="24"/>
        </w:rPr>
        <w:t xml:space="preserve"> worked at the NYC health department, my team and I did a little research. We learned that after Frank received his master’s degree in public health from Johns Hopkins in 1937, he returned to New York City to become a District Health Officer for the Lower East Side. In this role, he was responsible for starting the new Health and Teaching Center. For the curious, we tracked down this building – still standing on 1</w:t>
      </w:r>
      <w:r w:rsidRPr="00D111A6">
        <w:rPr>
          <w:rFonts w:ascii="Times New Roman" w:hAnsi="Times New Roman" w:cs="Times New Roman"/>
          <w:sz w:val="24"/>
          <w:szCs w:val="24"/>
          <w:vertAlign w:val="superscript"/>
        </w:rPr>
        <w:t>st</w:t>
      </w:r>
      <w:r w:rsidRPr="00D111A6">
        <w:rPr>
          <w:rFonts w:ascii="Times New Roman" w:hAnsi="Times New Roman" w:cs="Times New Roman"/>
          <w:sz w:val="24"/>
          <w:szCs w:val="24"/>
        </w:rPr>
        <w:t xml:space="preserve"> Avenue and East 25</w:t>
      </w:r>
      <w:r w:rsidRPr="00D111A6">
        <w:rPr>
          <w:rFonts w:ascii="Times New Roman" w:hAnsi="Times New Roman" w:cs="Times New Roman"/>
          <w:sz w:val="24"/>
          <w:szCs w:val="24"/>
          <w:vertAlign w:val="superscript"/>
        </w:rPr>
        <w:t>th</w:t>
      </w:r>
      <w:r w:rsidRPr="00D111A6">
        <w:rPr>
          <w:rFonts w:ascii="Times New Roman" w:hAnsi="Times New Roman" w:cs="Times New Roman"/>
          <w:sz w:val="24"/>
          <w:szCs w:val="24"/>
        </w:rPr>
        <w:t xml:space="preserve"> Street – and today it is serving a similar role, albeit for the NYU School of Medicine. </w:t>
      </w:r>
    </w:p>
    <w:p w14:paraId="133F8E5B" w14:textId="77777777" w:rsidR="00247047" w:rsidRPr="00D111A6" w:rsidRDefault="00247047" w:rsidP="00217991">
      <w:pPr>
        <w:spacing w:after="0" w:line="360" w:lineRule="auto"/>
        <w:rPr>
          <w:rFonts w:ascii="Times New Roman" w:hAnsi="Times New Roman" w:cs="Times New Roman"/>
          <w:sz w:val="24"/>
          <w:szCs w:val="24"/>
        </w:rPr>
      </w:pPr>
    </w:p>
    <w:p w14:paraId="084501E5" w14:textId="77777777" w:rsidR="00247047" w:rsidRPr="00D111A6" w:rsidRDefault="00247047"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At this point in history, District Health Centers were still a new concept </w:t>
      </w:r>
      <w:r w:rsidR="0009277A" w:rsidRPr="00D111A6">
        <w:rPr>
          <w:rFonts w:ascii="Times New Roman" w:hAnsi="Times New Roman" w:cs="Times New Roman"/>
          <w:sz w:val="24"/>
          <w:szCs w:val="24"/>
        </w:rPr>
        <w:t>for the Health Departme</w:t>
      </w:r>
      <w:r w:rsidR="005145B5" w:rsidRPr="00D111A6">
        <w:rPr>
          <w:rFonts w:ascii="Times New Roman" w:hAnsi="Times New Roman" w:cs="Times New Roman"/>
          <w:sz w:val="24"/>
          <w:szCs w:val="24"/>
        </w:rPr>
        <w:t>nt</w:t>
      </w:r>
      <w:r w:rsidRPr="00D111A6">
        <w:rPr>
          <w:rFonts w:ascii="Times New Roman" w:hAnsi="Times New Roman" w:cs="Times New Roman"/>
          <w:sz w:val="24"/>
          <w:szCs w:val="24"/>
        </w:rPr>
        <w:t xml:space="preserve"> and were opening</w:t>
      </w:r>
      <w:r w:rsidR="008235E3" w:rsidRPr="00D111A6">
        <w:rPr>
          <w:rFonts w:ascii="Times New Roman" w:hAnsi="Times New Roman" w:cs="Times New Roman"/>
          <w:sz w:val="24"/>
          <w:szCs w:val="24"/>
        </w:rPr>
        <w:t xml:space="preserve"> up</w:t>
      </w:r>
      <w:r w:rsidRPr="00D111A6">
        <w:rPr>
          <w:rFonts w:ascii="Times New Roman" w:hAnsi="Times New Roman" w:cs="Times New Roman"/>
          <w:sz w:val="24"/>
          <w:szCs w:val="24"/>
        </w:rPr>
        <w:t xml:space="preserve"> slowly, neighborhood by neighborhood. When Frank opened the Lower East Side Center, we can imagine with reasonable certainty that his job was to coordinate the variety of services and resources available at the District Office. We also know from a report authored by Herbert Kaufman in 1958 that the entire period Frank worked at the Heal</w:t>
      </w:r>
      <w:r w:rsidR="007A391B" w:rsidRPr="00D111A6">
        <w:rPr>
          <w:rFonts w:ascii="Times New Roman" w:hAnsi="Times New Roman" w:cs="Times New Roman"/>
          <w:sz w:val="24"/>
          <w:szCs w:val="24"/>
        </w:rPr>
        <w:t xml:space="preserve">th Department was characterized by </w:t>
      </w:r>
      <w:r w:rsidRPr="00D111A6">
        <w:rPr>
          <w:rFonts w:ascii="Times New Roman" w:hAnsi="Times New Roman" w:cs="Times New Roman"/>
          <w:sz w:val="24"/>
          <w:szCs w:val="24"/>
        </w:rPr>
        <w:t xml:space="preserve">a broader tension </w:t>
      </w:r>
      <w:r w:rsidR="007A391B" w:rsidRPr="00D111A6">
        <w:rPr>
          <w:rFonts w:ascii="Times New Roman" w:hAnsi="Times New Roman" w:cs="Times New Roman"/>
          <w:sz w:val="24"/>
          <w:szCs w:val="24"/>
        </w:rPr>
        <w:t xml:space="preserve">about </w:t>
      </w:r>
      <w:r w:rsidR="00534199" w:rsidRPr="00D111A6">
        <w:rPr>
          <w:rFonts w:ascii="Times New Roman" w:hAnsi="Times New Roman" w:cs="Times New Roman"/>
          <w:sz w:val="24"/>
          <w:szCs w:val="24"/>
        </w:rPr>
        <w:t xml:space="preserve">the </w:t>
      </w:r>
      <w:r w:rsidR="007A391B" w:rsidRPr="00D111A6">
        <w:rPr>
          <w:rFonts w:ascii="Times New Roman" w:hAnsi="Times New Roman" w:cs="Times New Roman"/>
          <w:sz w:val="24"/>
          <w:szCs w:val="24"/>
        </w:rPr>
        <w:t xml:space="preserve">authority </w:t>
      </w:r>
      <w:r w:rsidRPr="00D111A6">
        <w:rPr>
          <w:rFonts w:ascii="Times New Roman" w:hAnsi="Times New Roman" w:cs="Times New Roman"/>
          <w:sz w:val="24"/>
          <w:szCs w:val="24"/>
        </w:rPr>
        <w:t>between District Health Officers</w:t>
      </w:r>
      <w:r w:rsidR="007A391B" w:rsidRPr="00D111A6">
        <w:rPr>
          <w:rFonts w:ascii="Times New Roman" w:hAnsi="Times New Roman" w:cs="Times New Roman"/>
          <w:sz w:val="24"/>
          <w:szCs w:val="24"/>
        </w:rPr>
        <w:t>,</w:t>
      </w:r>
      <w:r w:rsidRPr="00D111A6">
        <w:rPr>
          <w:rFonts w:ascii="Times New Roman" w:hAnsi="Times New Roman" w:cs="Times New Roman"/>
          <w:sz w:val="24"/>
          <w:szCs w:val="24"/>
        </w:rPr>
        <w:t xml:space="preserve"> like himself</w:t>
      </w:r>
      <w:r w:rsidR="007A391B" w:rsidRPr="00D111A6">
        <w:rPr>
          <w:rFonts w:ascii="Times New Roman" w:hAnsi="Times New Roman" w:cs="Times New Roman"/>
          <w:sz w:val="24"/>
          <w:szCs w:val="24"/>
        </w:rPr>
        <w:t xml:space="preserve">, </w:t>
      </w:r>
      <w:r w:rsidRPr="00D111A6">
        <w:rPr>
          <w:rFonts w:ascii="Times New Roman" w:hAnsi="Times New Roman" w:cs="Times New Roman"/>
          <w:sz w:val="24"/>
          <w:szCs w:val="24"/>
        </w:rPr>
        <w:t xml:space="preserve">and </w:t>
      </w:r>
      <w:r w:rsidR="00451803" w:rsidRPr="00D111A6">
        <w:rPr>
          <w:rFonts w:ascii="Times New Roman" w:hAnsi="Times New Roman" w:cs="Times New Roman"/>
          <w:sz w:val="24"/>
          <w:szCs w:val="24"/>
        </w:rPr>
        <w:t xml:space="preserve">the </w:t>
      </w:r>
      <w:r w:rsidRPr="00D111A6">
        <w:rPr>
          <w:rFonts w:ascii="Times New Roman" w:hAnsi="Times New Roman" w:cs="Times New Roman"/>
          <w:sz w:val="24"/>
          <w:szCs w:val="24"/>
        </w:rPr>
        <w:t>overseers at the agency headquarters.</w:t>
      </w:r>
      <w:r w:rsidR="0089263B" w:rsidRPr="00D111A6">
        <w:rPr>
          <w:rStyle w:val="EndnoteReference"/>
          <w:rFonts w:ascii="Times New Roman" w:hAnsi="Times New Roman" w:cs="Times New Roman"/>
          <w:sz w:val="24"/>
          <w:szCs w:val="24"/>
        </w:rPr>
        <w:endnoteReference w:id="1"/>
      </w:r>
      <w:r w:rsidRPr="00D111A6">
        <w:rPr>
          <w:rFonts w:ascii="Times New Roman" w:hAnsi="Times New Roman" w:cs="Times New Roman"/>
          <w:sz w:val="24"/>
          <w:szCs w:val="24"/>
        </w:rPr>
        <w:t xml:space="preserve"> I imagine that Frank was an advocate </w:t>
      </w:r>
      <w:r w:rsidR="000365AD" w:rsidRPr="00D111A6">
        <w:rPr>
          <w:rFonts w:ascii="Times New Roman" w:hAnsi="Times New Roman" w:cs="Times New Roman"/>
          <w:sz w:val="24"/>
          <w:szCs w:val="24"/>
        </w:rPr>
        <w:t xml:space="preserve">during </w:t>
      </w:r>
      <w:r w:rsidR="00873BAF" w:rsidRPr="00D111A6">
        <w:rPr>
          <w:rFonts w:ascii="Times New Roman" w:hAnsi="Times New Roman" w:cs="Times New Roman"/>
          <w:sz w:val="24"/>
          <w:szCs w:val="24"/>
        </w:rPr>
        <w:t>this time</w:t>
      </w:r>
      <w:r w:rsidRPr="00D111A6">
        <w:rPr>
          <w:rFonts w:ascii="Times New Roman" w:hAnsi="Times New Roman" w:cs="Times New Roman"/>
          <w:sz w:val="24"/>
          <w:szCs w:val="24"/>
        </w:rPr>
        <w:t>, like his peer District Health Officers, and argued that his role should be broader</w:t>
      </w:r>
      <w:r w:rsidR="00E52F90" w:rsidRPr="00D111A6">
        <w:rPr>
          <w:rFonts w:ascii="Times New Roman" w:hAnsi="Times New Roman" w:cs="Times New Roman"/>
          <w:sz w:val="24"/>
          <w:szCs w:val="24"/>
        </w:rPr>
        <w:t xml:space="preserve">, with </w:t>
      </w:r>
      <w:r w:rsidRPr="00D111A6">
        <w:rPr>
          <w:rFonts w:ascii="Times New Roman" w:hAnsi="Times New Roman" w:cs="Times New Roman"/>
          <w:sz w:val="24"/>
          <w:szCs w:val="24"/>
        </w:rPr>
        <w:t xml:space="preserve">more control to respond more swiftly to local concerns. </w:t>
      </w:r>
    </w:p>
    <w:p w14:paraId="5A665095" w14:textId="77777777" w:rsidR="00247047" w:rsidRPr="00D111A6" w:rsidRDefault="00247047" w:rsidP="00217991">
      <w:pPr>
        <w:spacing w:after="0" w:line="360" w:lineRule="auto"/>
        <w:rPr>
          <w:rFonts w:ascii="Times New Roman" w:hAnsi="Times New Roman" w:cs="Times New Roman"/>
          <w:sz w:val="24"/>
          <w:szCs w:val="24"/>
        </w:rPr>
      </w:pPr>
    </w:p>
    <w:p w14:paraId="222E4C48" w14:textId="77777777" w:rsidR="00247047" w:rsidRPr="00D111A6" w:rsidRDefault="00247047"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Some of you may know that the District Health Center program did not survive the ensuing decades, and many of these buildings went underutilized for years. In a fateful serendipity only </w:t>
      </w:r>
      <w:r w:rsidRPr="00D111A6">
        <w:rPr>
          <w:rFonts w:ascii="Times New Roman" w:hAnsi="Times New Roman" w:cs="Times New Roman"/>
          <w:sz w:val="24"/>
          <w:szCs w:val="24"/>
        </w:rPr>
        <w:lastRenderedPageBreak/>
        <w:t xml:space="preserve">possible at an event like this, I was the person who originally advocated for reopening three District Public Health Offices over a decade ago when I was Deputy Commissioner at the Health Department. As Commissioner, I am going further and </w:t>
      </w:r>
      <w:r w:rsidR="00E52F90" w:rsidRPr="00D111A6">
        <w:rPr>
          <w:rFonts w:ascii="Times New Roman" w:hAnsi="Times New Roman" w:cs="Times New Roman"/>
          <w:sz w:val="24"/>
          <w:szCs w:val="24"/>
        </w:rPr>
        <w:t>returning more of these buildings to community service</w:t>
      </w:r>
      <w:r w:rsidRPr="00D111A6">
        <w:rPr>
          <w:rFonts w:ascii="Times New Roman" w:hAnsi="Times New Roman" w:cs="Times New Roman"/>
          <w:sz w:val="24"/>
          <w:szCs w:val="24"/>
        </w:rPr>
        <w:t xml:space="preserve">. </w:t>
      </w:r>
      <w:r w:rsidR="00101053" w:rsidRPr="00D111A6">
        <w:rPr>
          <w:rFonts w:ascii="Times New Roman" w:hAnsi="Times New Roman" w:cs="Times New Roman"/>
          <w:sz w:val="24"/>
          <w:szCs w:val="24"/>
        </w:rPr>
        <w:t xml:space="preserve">Today is a different day and we need hipper branding, </w:t>
      </w:r>
      <w:r w:rsidRPr="00D111A6">
        <w:rPr>
          <w:rFonts w:ascii="Times New Roman" w:hAnsi="Times New Roman" w:cs="Times New Roman"/>
          <w:sz w:val="24"/>
          <w:szCs w:val="24"/>
        </w:rPr>
        <w:t>so they’re called Nei</w:t>
      </w:r>
      <w:r w:rsidR="00066185" w:rsidRPr="00D111A6">
        <w:rPr>
          <w:rFonts w:ascii="Times New Roman" w:hAnsi="Times New Roman" w:cs="Times New Roman"/>
          <w:sz w:val="24"/>
          <w:szCs w:val="24"/>
        </w:rPr>
        <w:t>ghborhood Health Action Centers.</w:t>
      </w:r>
      <w:r w:rsidRPr="00D111A6">
        <w:rPr>
          <w:rFonts w:ascii="Times New Roman" w:hAnsi="Times New Roman" w:cs="Times New Roman"/>
          <w:sz w:val="24"/>
          <w:szCs w:val="24"/>
        </w:rPr>
        <w:t xml:space="preserve"> </w:t>
      </w:r>
      <w:r w:rsidR="00066185" w:rsidRPr="00D111A6">
        <w:rPr>
          <w:rFonts w:ascii="Times New Roman" w:hAnsi="Times New Roman" w:cs="Times New Roman"/>
          <w:sz w:val="24"/>
          <w:szCs w:val="24"/>
        </w:rPr>
        <w:t>B</w:t>
      </w:r>
      <w:r w:rsidRPr="00D111A6">
        <w:rPr>
          <w:rFonts w:ascii="Times New Roman" w:hAnsi="Times New Roman" w:cs="Times New Roman"/>
          <w:sz w:val="24"/>
          <w:szCs w:val="24"/>
        </w:rPr>
        <w:t xml:space="preserve">ut the essence of Frank’s great contribution to the City is unchanged. </w:t>
      </w:r>
    </w:p>
    <w:p w14:paraId="65312C10" w14:textId="77777777" w:rsidR="00247047" w:rsidRPr="00D111A6" w:rsidRDefault="00247047" w:rsidP="00217991">
      <w:pPr>
        <w:spacing w:after="0" w:line="360" w:lineRule="auto"/>
        <w:rPr>
          <w:rFonts w:ascii="Times New Roman" w:hAnsi="Times New Roman" w:cs="Times New Roman"/>
          <w:sz w:val="24"/>
          <w:szCs w:val="24"/>
        </w:rPr>
      </w:pPr>
    </w:p>
    <w:p w14:paraId="2A744DB6" w14:textId="77777777" w:rsidR="00247047" w:rsidRPr="00D111A6" w:rsidRDefault="00247047"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In the coming year, and with support from Mayor de </w:t>
      </w:r>
      <w:proofErr w:type="spellStart"/>
      <w:r w:rsidRPr="00D111A6">
        <w:rPr>
          <w:rFonts w:ascii="Times New Roman" w:hAnsi="Times New Roman" w:cs="Times New Roman"/>
          <w:sz w:val="24"/>
          <w:szCs w:val="24"/>
        </w:rPr>
        <w:t>Blasio</w:t>
      </w:r>
      <w:proofErr w:type="spellEnd"/>
      <w:r w:rsidRPr="00D111A6">
        <w:rPr>
          <w:rFonts w:ascii="Times New Roman" w:hAnsi="Times New Roman" w:cs="Times New Roman"/>
          <w:sz w:val="24"/>
          <w:szCs w:val="24"/>
        </w:rPr>
        <w:t>, we are launching several Neighborhood Heal</w:t>
      </w:r>
      <w:r w:rsidR="00AF73C4" w:rsidRPr="00D111A6">
        <w:rPr>
          <w:rFonts w:ascii="Times New Roman" w:hAnsi="Times New Roman" w:cs="Times New Roman"/>
          <w:sz w:val="24"/>
          <w:szCs w:val="24"/>
        </w:rPr>
        <w:t xml:space="preserve">th Action Centers, which </w:t>
      </w:r>
      <w:r w:rsidRPr="00D111A6">
        <w:rPr>
          <w:rFonts w:ascii="Times New Roman" w:hAnsi="Times New Roman" w:cs="Times New Roman"/>
          <w:sz w:val="24"/>
          <w:szCs w:val="24"/>
        </w:rPr>
        <w:t>open</w:t>
      </w:r>
      <w:r w:rsidR="00AF73C4" w:rsidRPr="00D111A6">
        <w:rPr>
          <w:rFonts w:ascii="Times New Roman" w:hAnsi="Times New Roman" w:cs="Times New Roman"/>
          <w:sz w:val="24"/>
          <w:szCs w:val="24"/>
        </w:rPr>
        <w:t xml:space="preserve"> up</w:t>
      </w:r>
      <w:r w:rsidRPr="00D111A6">
        <w:rPr>
          <w:rFonts w:ascii="Times New Roman" w:hAnsi="Times New Roman" w:cs="Times New Roman"/>
          <w:sz w:val="24"/>
          <w:szCs w:val="24"/>
        </w:rPr>
        <w:t xml:space="preserve"> underutilized Health Department buildings to needed community services and programming. In that model, we bring a number of services together – for example, a Federally-Qualified Health Center on the first floor, a Women’s Health Suite, a community teaching kitchen and food pantry, a multipurpose room, and more </w:t>
      </w:r>
      <w:r w:rsidR="008A0A55" w:rsidRPr="00D111A6">
        <w:rPr>
          <w:rFonts w:ascii="Times New Roman" w:hAnsi="Times New Roman" w:cs="Times New Roman"/>
          <w:sz w:val="24"/>
          <w:szCs w:val="24"/>
        </w:rPr>
        <w:t xml:space="preserve">all </w:t>
      </w:r>
      <w:r w:rsidRPr="00D111A6">
        <w:rPr>
          <w:rFonts w:ascii="Times New Roman" w:hAnsi="Times New Roman" w:cs="Times New Roman"/>
          <w:sz w:val="24"/>
          <w:szCs w:val="24"/>
        </w:rPr>
        <w:t xml:space="preserve">in one building, and use our staff to bind them all together as a space fully coordinated to meet the needs of whoever walks through the door. In the coming year when these buildings come online, they will also play a crucial role in convening and supporting </w:t>
      </w:r>
      <w:proofErr w:type="gramStart"/>
      <w:r w:rsidRPr="00D111A6">
        <w:rPr>
          <w:rFonts w:ascii="Times New Roman" w:hAnsi="Times New Roman" w:cs="Times New Roman"/>
          <w:sz w:val="24"/>
          <w:szCs w:val="24"/>
        </w:rPr>
        <w:t>neighborhood planning</w:t>
      </w:r>
      <w:proofErr w:type="gramEnd"/>
      <w:r w:rsidRPr="00D111A6">
        <w:rPr>
          <w:rFonts w:ascii="Times New Roman" w:hAnsi="Times New Roman" w:cs="Times New Roman"/>
          <w:sz w:val="24"/>
          <w:szCs w:val="24"/>
        </w:rPr>
        <w:t xml:space="preserve"> activities across East Harlem, East and Central Brooklyn, and the South Bronx. </w:t>
      </w:r>
      <w:r w:rsidR="00E52F90" w:rsidRPr="00D111A6">
        <w:rPr>
          <w:rFonts w:ascii="Times New Roman" w:hAnsi="Times New Roman" w:cs="Times New Roman"/>
          <w:sz w:val="24"/>
          <w:szCs w:val="24"/>
        </w:rPr>
        <w:t xml:space="preserve">It is my hope that we can extend this model to parts of Queens and Staten Island. </w:t>
      </w:r>
    </w:p>
    <w:p w14:paraId="4AD6082C" w14:textId="77777777" w:rsidR="00247047" w:rsidRPr="00D111A6" w:rsidRDefault="00247047" w:rsidP="00217991">
      <w:pPr>
        <w:spacing w:after="0" w:line="360" w:lineRule="auto"/>
        <w:rPr>
          <w:rFonts w:ascii="Times New Roman" w:hAnsi="Times New Roman" w:cs="Times New Roman"/>
          <w:sz w:val="24"/>
          <w:szCs w:val="24"/>
        </w:rPr>
      </w:pPr>
    </w:p>
    <w:p w14:paraId="10045DA6" w14:textId="77777777" w:rsidR="00247047" w:rsidRPr="00D111A6" w:rsidRDefault="00247047"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Why did we pick these neighborhoods as our initial focal p</w:t>
      </w:r>
      <w:r w:rsidR="009E6DF4" w:rsidRPr="00D111A6">
        <w:rPr>
          <w:rFonts w:ascii="Times New Roman" w:hAnsi="Times New Roman" w:cs="Times New Roman"/>
          <w:sz w:val="24"/>
          <w:szCs w:val="24"/>
        </w:rPr>
        <w:t xml:space="preserve">oint? </w:t>
      </w:r>
      <w:proofErr w:type="gramStart"/>
      <w:r w:rsidR="009E6DF4" w:rsidRPr="00D111A6">
        <w:rPr>
          <w:rFonts w:ascii="Times New Roman" w:hAnsi="Times New Roman" w:cs="Times New Roman"/>
          <w:sz w:val="24"/>
          <w:szCs w:val="24"/>
        </w:rPr>
        <w:t xml:space="preserve">Because during </w:t>
      </w:r>
      <w:r w:rsidRPr="00D111A6">
        <w:rPr>
          <w:rFonts w:ascii="Times New Roman" w:hAnsi="Times New Roman" w:cs="Times New Roman"/>
          <w:sz w:val="24"/>
          <w:szCs w:val="24"/>
        </w:rPr>
        <w:t xml:space="preserve">my tenure as </w:t>
      </w:r>
      <w:r w:rsidR="00FD6B77" w:rsidRPr="00D111A6">
        <w:rPr>
          <w:rFonts w:ascii="Times New Roman" w:hAnsi="Times New Roman" w:cs="Times New Roman"/>
          <w:sz w:val="24"/>
          <w:szCs w:val="24"/>
        </w:rPr>
        <w:t>Health Commissioner</w:t>
      </w:r>
      <w:r w:rsidRPr="00D111A6">
        <w:rPr>
          <w:rFonts w:ascii="Times New Roman" w:hAnsi="Times New Roman" w:cs="Times New Roman"/>
          <w:sz w:val="24"/>
          <w:szCs w:val="24"/>
        </w:rPr>
        <w:t>, we are prioritizing racial equity in health.</w:t>
      </w:r>
      <w:proofErr w:type="gramEnd"/>
      <w:r w:rsidRPr="00D111A6">
        <w:rPr>
          <w:rFonts w:ascii="Times New Roman" w:hAnsi="Times New Roman" w:cs="Times New Roman"/>
          <w:sz w:val="24"/>
          <w:szCs w:val="24"/>
        </w:rPr>
        <w:t xml:space="preserve"> </w:t>
      </w:r>
      <w:r w:rsidR="00E52F90" w:rsidRPr="00D111A6">
        <w:rPr>
          <w:rFonts w:ascii="Times New Roman" w:hAnsi="Times New Roman" w:cs="Times New Roman"/>
          <w:sz w:val="24"/>
          <w:szCs w:val="24"/>
        </w:rPr>
        <w:t>You will recognize these communities as poor neighborhoods, ones that have an excess disease burden. They are also overwhelming</w:t>
      </w:r>
      <w:r w:rsidR="005145B5" w:rsidRPr="00D111A6">
        <w:rPr>
          <w:rFonts w:ascii="Times New Roman" w:hAnsi="Times New Roman" w:cs="Times New Roman"/>
          <w:sz w:val="24"/>
          <w:szCs w:val="24"/>
        </w:rPr>
        <w:t>ly</w:t>
      </w:r>
      <w:r w:rsidR="00E52F90" w:rsidRPr="00D111A6">
        <w:rPr>
          <w:rFonts w:ascii="Times New Roman" w:hAnsi="Times New Roman" w:cs="Times New Roman"/>
          <w:sz w:val="24"/>
          <w:szCs w:val="24"/>
        </w:rPr>
        <w:t xml:space="preserve"> Black and Latino communities. </w:t>
      </w:r>
      <w:r w:rsidRPr="00D111A6">
        <w:rPr>
          <w:rFonts w:ascii="Times New Roman" w:hAnsi="Times New Roman" w:cs="Times New Roman"/>
          <w:sz w:val="24"/>
          <w:szCs w:val="24"/>
        </w:rPr>
        <w:t xml:space="preserve">We see </w:t>
      </w:r>
      <w:r w:rsidR="00E52F90" w:rsidRPr="00D111A6">
        <w:rPr>
          <w:rFonts w:ascii="Times New Roman" w:hAnsi="Times New Roman" w:cs="Times New Roman"/>
          <w:sz w:val="24"/>
          <w:szCs w:val="24"/>
        </w:rPr>
        <w:t>a focus on racial equity</w:t>
      </w:r>
      <w:r w:rsidRPr="00D111A6">
        <w:rPr>
          <w:rFonts w:ascii="Times New Roman" w:hAnsi="Times New Roman" w:cs="Times New Roman"/>
          <w:sz w:val="24"/>
          <w:szCs w:val="24"/>
        </w:rPr>
        <w:t xml:space="preserve"> as crucial, and do so with the understanding that racial equity presumes </w:t>
      </w:r>
      <w:r w:rsidR="005145B5" w:rsidRPr="00D111A6">
        <w:rPr>
          <w:rFonts w:ascii="Times New Roman" w:hAnsi="Times New Roman" w:cs="Times New Roman"/>
          <w:sz w:val="24"/>
          <w:szCs w:val="24"/>
        </w:rPr>
        <w:t xml:space="preserve">– </w:t>
      </w:r>
      <w:r w:rsidRPr="00D111A6">
        <w:rPr>
          <w:rFonts w:ascii="Times New Roman" w:hAnsi="Times New Roman" w:cs="Times New Roman"/>
          <w:sz w:val="24"/>
          <w:szCs w:val="24"/>
        </w:rPr>
        <w:t xml:space="preserve">but cannot be reduced to </w:t>
      </w:r>
      <w:r w:rsidR="005145B5" w:rsidRPr="00D111A6">
        <w:rPr>
          <w:rFonts w:ascii="Times New Roman" w:hAnsi="Times New Roman" w:cs="Times New Roman"/>
          <w:sz w:val="24"/>
          <w:szCs w:val="24"/>
        </w:rPr>
        <w:t xml:space="preserve">– </w:t>
      </w:r>
      <w:r w:rsidRPr="00D111A6">
        <w:rPr>
          <w:rFonts w:ascii="Times New Roman" w:hAnsi="Times New Roman" w:cs="Times New Roman"/>
          <w:sz w:val="24"/>
          <w:szCs w:val="24"/>
        </w:rPr>
        <w:t>an issue solely of economic justice. Instead, we have to deal with the ongoing realities of how racism corrodes our society, affecting every institution and every</w:t>
      </w:r>
      <w:r w:rsidR="00E52F90" w:rsidRPr="00D111A6">
        <w:rPr>
          <w:rFonts w:ascii="Times New Roman" w:hAnsi="Times New Roman" w:cs="Times New Roman"/>
          <w:sz w:val="24"/>
          <w:szCs w:val="24"/>
        </w:rPr>
        <w:t xml:space="preserve"> </w:t>
      </w:r>
      <w:r w:rsidRPr="00D111A6">
        <w:rPr>
          <w:rFonts w:ascii="Times New Roman" w:hAnsi="Times New Roman" w:cs="Times New Roman"/>
          <w:sz w:val="24"/>
          <w:szCs w:val="24"/>
        </w:rPr>
        <w:t>body, literally – including the state of our physical and mental health.</w:t>
      </w:r>
    </w:p>
    <w:p w14:paraId="12895EBB" w14:textId="77777777" w:rsidR="00247047" w:rsidRPr="00D111A6" w:rsidRDefault="00247047" w:rsidP="00217991">
      <w:pPr>
        <w:spacing w:after="0" w:line="360" w:lineRule="auto"/>
        <w:rPr>
          <w:rFonts w:ascii="Times New Roman" w:hAnsi="Times New Roman" w:cs="Times New Roman"/>
          <w:sz w:val="24"/>
          <w:szCs w:val="24"/>
        </w:rPr>
      </w:pPr>
    </w:p>
    <w:p w14:paraId="3B03F2F7" w14:textId="77777777" w:rsidR="00247047" w:rsidRPr="00D111A6" w:rsidRDefault="00247047"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Let’s step back </w:t>
      </w:r>
      <w:r w:rsidR="003E75C9" w:rsidRPr="00D111A6">
        <w:rPr>
          <w:rFonts w:ascii="Times New Roman" w:hAnsi="Times New Roman" w:cs="Times New Roman"/>
          <w:sz w:val="24"/>
          <w:szCs w:val="24"/>
        </w:rPr>
        <w:t>and</w:t>
      </w:r>
      <w:r w:rsidRPr="00D111A6">
        <w:rPr>
          <w:rFonts w:ascii="Times New Roman" w:hAnsi="Times New Roman" w:cs="Times New Roman"/>
          <w:sz w:val="24"/>
          <w:szCs w:val="24"/>
        </w:rPr>
        <w:t xml:space="preserve"> think about what this priority means.</w:t>
      </w:r>
    </w:p>
    <w:p w14:paraId="218CCF11" w14:textId="77777777" w:rsidR="00247047" w:rsidRPr="00D111A6" w:rsidRDefault="00247047" w:rsidP="00217991">
      <w:pPr>
        <w:spacing w:after="0" w:line="360" w:lineRule="auto"/>
        <w:rPr>
          <w:rFonts w:ascii="Times New Roman" w:hAnsi="Times New Roman" w:cs="Times New Roman"/>
          <w:sz w:val="24"/>
          <w:szCs w:val="24"/>
        </w:rPr>
      </w:pPr>
    </w:p>
    <w:p w14:paraId="31F070C8" w14:textId="77777777" w:rsidR="00C5069F" w:rsidRPr="00D111A6" w:rsidRDefault="00247047"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Where better to start than reflecting on </w:t>
      </w:r>
      <w:proofErr w:type="gramStart"/>
      <w:r w:rsidRPr="00D111A6">
        <w:rPr>
          <w:rFonts w:ascii="Times New Roman" w:hAnsi="Times New Roman" w:cs="Times New Roman"/>
          <w:sz w:val="24"/>
          <w:szCs w:val="24"/>
        </w:rPr>
        <w:t xml:space="preserve">this </w:t>
      </w:r>
      <w:r w:rsidR="00C5069F" w:rsidRPr="00D111A6">
        <w:rPr>
          <w:rFonts w:ascii="Times New Roman" w:hAnsi="Times New Roman" w:cs="Times New Roman"/>
          <w:sz w:val="24"/>
          <w:szCs w:val="24"/>
        </w:rPr>
        <w:t xml:space="preserve">election </w:t>
      </w:r>
      <w:r w:rsidR="005145B5" w:rsidRPr="00D111A6">
        <w:rPr>
          <w:rFonts w:ascii="Times New Roman" w:hAnsi="Times New Roman" w:cs="Times New Roman"/>
          <w:sz w:val="24"/>
          <w:szCs w:val="24"/>
        </w:rPr>
        <w:t>now just days</w:t>
      </w:r>
      <w:proofErr w:type="gramEnd"/>
      <w:r w:rsidR="005145B5" w:rsidRPr="00D111A6">
        <w:rPr>
          <w:rFonts w:ascii="Times New Roman" w:hAnsi="Times New Roman" w:cs="Times New Roman"/>
          <w:sz w:val="24"/>
          <w:szCs w:val="24"/>
        </w:rPr>
        <w:t xml:space="preserve"> away</w:t>
      </w:r>
      <w:r w:rsidR="00C5069F" w:rsidRPr="00D111A6">
        <w:rPr>
          <w:rFonts w:ascii="Times New Roman" w:hAnsi="Times New Roman" w:cs="Times New Roman"/>
          <w:sz w:val="24"/>
          <w:szCs w:val="24"/>
        </w:rPr>
        <w:t xml:space="preserve">? I can safely assume this topic is on everyone’s mind, and as a result of our unrelenting media coverage, our very public </w:t>
      </w:r>
      <w:r w:rsidR="00C5069F" w:rsidRPr="00D111A6">
        <w:rPr>
          <w:rFonts w:ascii="Times New Roman" w:hAnsi="Times New Roman" w:cs="Times New Roman"/>
          <w:sz w:val="24"/>
          <w:szCs w:val="24"/>
        </w:rPr>
        <w:lastRenderedPageBreak/>
        <w:t xml:space="preserve">candidates, and the lengthy election cycle, nearly everything that could be said, has been said. In that spirit, I want to invite you to take a step back </w:t>
      </w:r>
      <w:r w:rsidR="006B3D96" w:rsidRPr="00D111A6">
        <w:rPr>
          <w:rFonts w:ascii="Times New Roman" w:hAnsi="Times New Roman" w:cs="Times New Roman"/>
          <w:sz w:val="24"/>
          <w:szCs w:val="24"/>
        </w:rPr>
        <w:t xml:space="preserve">even further </w:t>
      </w:r>
      <w:r w:rsidR="00C5069F" w:rsidRPr="00D111A6">
        <w:rPr>
          <w:rFonts w:ascii="Times New Roman" w:hAnsi="Times New Roman" w:cs="Times New Roman"/>
          <w:sz w:val="24"/>
          <w:szCs w:val="24"/>
        </w:rPr>
        <w:t xml:space="preserve">with me. Before Hillary secured the nomination, before </w:t>
      </w:r>
      <w:r w:rsidR="001C32E7" w:rsidRPr="00D111A6">
        <w:rPr>
          <w:rFonts w:ascii="Times New Roman" w:hAnsi="Times New Roman" w:cs="Times New Roman"/>
          <w:sz w:val="24"/>
          <w:szCs w:val="24"/>
        </w:rPr>
        <w:t xml:space="preserve">many </w:t>
      </w:r>
      <w:r w:rsidR="009E6DF4" w:rsidRPr="00D111A6">
        <w:rPr>
          <w:rFonts w:ascii="Times New Roman" w:hAnsi="Times New Roman" w:cs="Times New Roman"/>
          <w:sz w:val="24"/>
          <w:szCs w:val="24"/>
        </w:rPr>
        <w:t>“</w:t>
      </w:r>
      <w:r w:rsidR="001C32E7" w:rsidRPr="00D111A6">
        <w:rPr>
          <w:rFonts w:ascii="Times New Roman" w:hAnsi="Times New Roman" w:cs="Times New Roman"/>
          <w:sz w:val="24"/>
          <w:szCs w:val="24"/>
        </w:rPr>
        <w:t>felt the Bern</w:t>
      </w:r>
      <w:r w:rsidR="001B3C38" w:rsidRPr="00D111A6">
        <w:rPr>
          <w:rFonts w:ascii="Times New Roman" w:hAnsi="Times New Roman" w:cs="Times New Roman"/>
          <w:sz w:val="24"/>
          <w:szCs w:val="24"/>
        </w:rPr>
        <w:t>,</w:t>
      </w:r>
      <w:r w:rsidR="009E6DF4" w:rsidRPr="00D111A6">
        <w:rPr>
          <w:rFonts w:ascii="Times New Roman" w:hAnsi="Times New Roman" w:cs="Times New Roman"/>
          <w:sz w:val="24"/>
          <w:szCs w:val="24"/>
        </w:rPr>
        <w:t>”</w:t>
      </w:r>
      <w:r w:rsidR="001C32E7" w:rsidRPr="00D111A6">
        <w:rPr>
          <w:rFonts w:ascii="Times New Roman" w:hAnsi="Times New Roman" w:cs="Times New Roman"/>
          <w:sz w:val="24"/>
          <w:szCs w:val="24"/>
        </w:rPr>
        <w:t xml:space="preserve"> and indeed, even before there was change we could believe in, there was a presidential candidate </w:t>
      </w:r>
      <w:r w:rsidR="003D3516" w:rsidRPr="00D111A6">
        <w:rPr>
          <w:rFonts w:ascii="Times New Roman" w:hAnsi="Times New Roman" w:cs="Times New Roman"/>
          <w:sz w:val="24"/>
          <w:szCs w:val="24"/>
        </w:rPr>
        <w:t xml:space="preserve">of </w:t>
      </w:r>
      <w:r w:rsidR="00B13B5D" w:rsidRPr="00D111A6">
        <w:rPr>
          <w:rFonts w:ascii="Times New Roman" w:hAnsi="Times New Roman" w:cs="Times New Roman"/>
          <w:sz w:val="24"/>
          <w:szCs w:val="24"/>
        </w:rPr>
        <w:t>several</w:t>
      </w:r>
      <w:r w:rsidR="003D3516" w:rsidRPr="00D111A6">
        <w:rPr>
          <w:rFonts w:ascii="Times New Roman" w:hAnsi="Times New Roman" w:cs="Times New Roman"/>
          <w:sz w:val="24"/>
          <w:szCs w:val="24"/>
        </w:rPr>
        <w:t xml:space="preserve"> firsts </w:t>
      </w:r>
      <w:r w:rsidR="001C32E7" w:rsidRPr="00D111A6">
        <w:rPr>
          <w:rFonts w:ascii="Times New Roman" w:hAnsi="Times New Roman" w:cs="Times New Roman"/>
          <w:sz w:val="24"/>
          <w:szCs w:val="24"/>
        </w:rPr>
        <w:t xml:space="preserve">running to represent a major </w:t>
      </w:r>
      <w:r w:rsidR="00CA6C40" w:rsidRPr="00D111A6">
        <w:rPr>
          <w:rFonts w:ascii="Times New Roman" w:hAnsi="Times New Roman" w:cs="Times New Roman"/>
          <w:sz w:val="24"/>
          <w:szCs w:val="24"/>
        </w:rPr>
        <w:t>party ticket</w:t>
      </w:r>
      <w:r w:rsidR="003D3516" w:rsidRPr="00D111A6">
        <w:rPr>
          <w:rFonts w:ascii="Times New Roman" w:hAnsi="Times New Roman" w:cs="Times New Roman"/>
          <w:sz w:val="24"/>
          <w:szCs w:val="24"/>
        </w:rPr>
        <w:t xml:space="preserve"> who broke the mold in more ways than many could comprehend, let alone support</w:t>
      </w:r>
      <w:r w:rsidR="00196B90" w:rsidRPr="00D111A6">
        <w:rPr>
          <w:rFonts w:ascii="Times New Roman" w:hAnsi="Times New Roman" w:cs="Times New Roman"/>
          <w:sz w:val="24"/>
          <w:szCs w:val="24"/>
        </w:rPr>
        <w:t xml:space="preserve">. I am speaking </w:t>
      </w:r>
      <w:r w:rsidR="00B13B5D" w:rsidRPr="00D111A6">
        <w:rPr>
          <w:rFonts w:ascii="Times New Roman" w:hAnsi="Times New Roman" w:cs="Times New Roman"/>
          <w:sz w:val="24"/>
          <w:szCs w:val="24"/>
        </w:rPr>
        <w:t>of</w:t>
      </w:r>
      <w:r w:rsidR="003D3516" w:rsidRPr="00D111A6">
        <w:rPr>
          <w:rFonts w:ascii="Times New Roman" w:hAnsi="Times New Roman" w:cs="Times New Roman"/>
          <w:sz w:val="24"/>
          <w:szCs w:val="24"/>
        </w:rPr>
        <w:t xml:space="preserve"> Shirley Chisholm. </w:t>
      </w:r>
    </w:p>
    <w:p w14:paraId="70236592" w14:textId="77777777" w:rsidR="003D3516" w:rsidRPr="00D111A6" w:rsidRDefault="003D3516" w:rsidP="00217991">
      <w:pPr>
        <w:spacing w:after="0" w:line="360" w:lineRule="auto"/>
        <w:rPr>
          <w:rFonts w:ascii="Times New Roman" w:hAnsi="Times New Roman" w:cs="Times New Roman"/>
          <w:sz w:val="24"/>
          <w:szCs w:val="24"/>
        </w:rPr>
      </w:pPr>
    </w:p>
    <w:p w14:paraId="18FC85BB" w14:textId="77777777" w:rsidR="00E848A8" w:rsidRPr="00D111A6" w:rsidRDefault="003D3516"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There’s so much to learn from</w:t>
      </w:r>
      <w:r w:rsidR="00E848A8" w:rsidRPr="00D111A6">
        <w:rPr>
          <w:rFonts w:ascii="Times New Roman" w:hAnsi="Times New Roman" w:cs="Times New Roman"/>
          <w:sz w:val="24"/>
          <w:szCs w:val="24"/>
        </w:rPr>
        <w:t xml:space="preserve"> her</w:t>
      </w:r>
      <w:r w:rsidRPr="00D111A6">
        <w:rPr>
          <w:rFonts w:ascii="Times New Roman" w:hAnsi="Times New Roman" w:cs="Times New Roman"/>
          <w:sz w:val="24"/>
          <w:szCs w:val="24"/>
        </w:rPr>
        <w:t>, but what I want to focus on today is her bold, unapologetic, and explicit commitment to naming racism. In her memoirs, she wrote: “Racism is so universal in this country, so widespread, and deep-seated, that it is invisible because it is so normal.”</w:t>
      </w:r>
      <w:r w:rsidR="0089263B" w:rsidRPr="00D111A6">
        <w:rPr>
          <w:rStyle w:val="EndnoteReference"/>
          <w:rFonts w:ascii="Times New Roman" w:hAnsi="Times New Roman" w:cs="Times New Roman"/>
          <w:sz w:val="24"/>
          <w:szCs w:val="24"/>
        </w:rPr>
        <w:endnoteReference w:id="2"/>
      </w:r>
      <w:r w:rsidRPr="00D111A6">
        <w:rPr>
          <w:rFonts w:ascii="Times New Roman" w:hAnsi="Times New Roman" w:cs="Times New Roman"/>
          <w:sz w:val="24"/>
          <w:szCs w:val="24"/>
        </w:rPr>
        <w:t xml:space="preserve"> If you think the conversation on race in our country is just getting legs now, can you imagine a presidential candidate saying this in </w:t>
      </w:r>
      <w:r w:rsidR="00E848A8" w:rsidRPr="00D111A6">
        <w:rPr>
          <w:rFonts w:ascii="Times New Roman" w:hAnsi="Times New Roman" w:cs="Times New Roman"/>
          <w:sz w:val="24"/>
          <w:szCs w:val="24"/>
        </w:rPr>
        <w:t xml:space="preserve">1972? And still, nearly 45 years later, her analysis stands. </w:t>
      </w:r>
    </w:p>
    <w:p w14:paraId="2AA31BCB" w14:textId="77777777" w:rsidR="00E848A8" w:rsidRPr="00D111A6" w:rsidRDefault="00E848A8" w:rsidP="00217991">
      <w:pPr>
        <w:spacing w:after="0" w:line="360" w:lineRule="auto"/>
        <w:rPr>
          <w:rFonts w:ascii="Times New Roman" w:hAnsi="Times New Roman" w:cs="Times New Roman"/>
          <w:sz w:val="24"/>
          <w:szCs w:val="24"/>
        </w:rPr>
      </w:pPr>
    </w:p>
    <w:p w14:paraId="4E6E11D0" w14:textId="77777777" w:rsidR="003D3516" w:rsidRPr="00D111A6" w:rsidRDefault="00E848A8"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Congresswoman Chisholm has us consider how we lose sight of what’s right in front of us. </w:t>
      </w:r>
    </w:p>
    <w:p w14:paraId="6FAE34F2" w14:textId="77777777" w:rsidR="00E848A8" w:rsidRPr="00D111A6" w:rsidRDefault="00E848A8" w:rsidP="00217991">
      <w:pPr>
        <w:spacing w:after="0" w:line="360" w:lineRule="auto"/>
        <w:rPr>
          <w:rFonts w:ascii="Times New Roman" w:hAnsi="Times New Roman" w:cs="Times New Roman"/>
          <w:sz w:val="24"/>
          <w:szCs w:val="24"/>
        </w:rPr>
      </w:pPr>
    </w:p>
    <w:p w14:paraId="093226B2" w14:textId="77777777" w:rsidR="00CA2C24" w:rsidRPr="00D111A6" w:rsidRDefault="00CA2C24"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This is a </w:t>
      </w:r>
      <w:r w:rsidR="00196B90" w:rsidRPr="00D111A6">
        <w:rPr>
          <w:rFonts w:ascii="Times New Roman" w:hAnsi="Times New Roman" w:cs="Times New Roman"/>
          <w:sz w:val="24"/>
          <w:szCs w:val="24"/>
        </w:rPr>
        <w:t>consideration</w:t>
      </w:r>
      <w:r w:rsidRPr="00D111A6">
        <w:rPr>
          <w:rFonts w:ascii="Times New Roman" w:hAnsi="Times New Roman" w:cs="Times New Roman"/>
          <w:sz w:val="24"/>
          <w:szCs w:val="24"/>
        </w:rPr>
        <w:t xml:space="preserve"> that has woven its way through</w:t>
      </w:r>
      <w:r w:rsidR="00196B90" w:rsidRPr="00D111A6">
        <w:rPr>
          <w:rFonts w:ascii="Times New Roman" w:hAnsi="Times New Roman" w:cs="Times New Roman"/>
          <w:sz w:val="24"/>
          <w:szCs w:val="24"/>
        </w:rPr>
        <w:t>out</w:t>
      </w:r>
      <w:r w:rsidRPr="00D111A6">
        <w:rPr>
          <w:rFonts w:ascii="Times New Roman" w:hAnsi="Times New Roman" w:cs="Times New Roman"/>
          <w:sz w:val="24"/>
          <w:szCs w:val="24"/>
        </w:rPr>
        <w:t xml:space="preserve"> my </w:t>
      </w:r>
      <w:r w:rsidR="008F6066" w:rsidRPr="00D111A6">
        <w:rPr>
          <w:rFonts w:ascii="Times New Roman" w:hAnsi="Times New Roman" w:cs="Times New Roman"/>
          <w:sz w:val="24"/>
          <w:szCs w:val="24"/>
        </w:rPr>
        <w:t>working life</w:t>
      </w:r>
      <w:r w:rsidRPr="00D111A6">
        <w:rPr>
          <w:rFonts w:ascii="Times New Roman" w:hAnsi="Times New Roman" w:cs="Times New Roman"/>
          <w:sz w:val="24"/>
          <w:szCs w:val="24"/>
        </w:rPr>
        <w:t xml:space="preserve">. A little over 30 years ago, Nancy Krieger and I published an article in the </w:t>
      </w:r>
      <w:r w:rsidRPr="00D111A6">
        <w:rPr>
          <w:rFonts w:ascii="Times New Roman" w:hAnsi="Times New Roman" w:cs="Times New Roman"/>
          <w:i/>
          <w:sz w:val="24"/>
          <w:szCs w:val="24"/>
        </w:rPr>
        <w:t>Monthly Review</w:t>
      </w:r>
      <w:r w:rsidRPr="00D111A6">
        <w:rPr>
          <w:rFonts w:ascii="Times New Roman" w:hAnsi="Times New Roman" w:cs="Times New Roman"/>
          <w:sz w:val="24"/>
          <w:szCs w:val="24"/>
        </w:rPr>
        <w:t xml:space="preserve"> titled “The Health of Black Folk.”</w:t>
      </w:r>
      <w:r w:rsidR="0088737F" w:rsidRPr="00D111A6">
        <w:rPr>
          <w:rFonts w:ascii="Times New Roman" w:hAnsi="Times New Roman" w:cs="Times New Roman"/>
          <w:sz w:val="24"/>
          <w:szCs w:val="24"/>
        </w:rPr>
        <w:t xml:space="preserve"> In it, we wrote about the normalization of poor health among black people</w:t>
      </w:r>
      <w:r w:rsidR="00393053" w:rsidRPr="00D111A6">
        <w:rPr>
          <w:rFonts w:ascii="Times New Roman" w:hAnsi="Times New Roman" w:cs="Times New Roman"/>
          <w:sz w:val="24"/>
          <w:szCs w:val="24"/>
        </w:rPr>
        <w:t xml:space="preserve"> – how </w:t>
      </w:r>
      <w:r w:rsidR="0055044F">
        <w:rPr>
          <w:rFonts w:ascii="Times New Roman" w:hAnsi="Times New Roman" w:cs="Times New Roman"/>
          <w:sz w:val="24"/>
          <w:szCs w:val="24"/>
        </w:rPr>
        <w:t xml:space="preserve">the status quo of poorer health and shorter lives </w:t>
      </w:r>
      <w:r w:rsidR="00393053" w:rsidRPr="00D111A6">
        <w:rPr>
          <w:rFonts w:ascii="Times New Roman" w:hAnsi="Times New Roman" w:cs="Times New Roman"/>
          <w:sz w:val="24"/>
          <w:szCs w:val="24"/>
        </w:rPr>
        <w:t xml:space="preserve">comes to pass as </w:t>
      </w:r>
      <w:r w:rsidR="00860E41" w:rsidRPr="00D111A6">
        <w:rPr>
          <w:rFonts w:ascii="Times New Roman" w:hAnsi="Times New Roman" w:cs="Times New Roman"/>
          <w:sz w:val="24"/>
          <w:szCs w:val="24"/>
        </w:rPr>
        <w:t xml:space="preserve">one </w:t>
      </w:r>
      <w:r w:rsidR="00393053" w:rsidRPr="00D111A6">
        <w:rPr>
          <w:rFonts w:ascii="Times New Roman" w:hAnsi="Times New Roman" w:cs="Times New Roman"/>
          <w:sz w:val="24"/>
          <w:szCs w:val="24"/>
        </w:rPr>
        <w:t>the “fact</w:t>
      </w:r>
      <w:r w:rsidR="00597142" w:rsidRPr="00D111A6">
        <w:rPr>
          <w:rFonts w:ascii="Times New Roman" w:hAnsi="Times New Roman" w:cs="Times New Roman"/>
          <w:sz w:val="24"/>
          <w:szCs w:val="24"/>
        </w:rPr>
        <w:t>s</w:t>
      </w:r>
      <w:r w:rsidR="00393053" w:rsidRPr="00D111A6">
        <w:rPr>
          <w:rFonts w:ascii="Times New Roman" w:hAnsi="Times New Roman" w:cs="Times New Roman"/>
          <w:sz w:val="24"/>
          <w:szCs w:val="24"/>
        </w:rPr>
        <w:t xml:space="preserve"> of being black.”</w:t>
      </w:r>
      <w:r w:rsidRPr="00D111A6">
        <w:rPr>
          <w:rFonts w:ascii="Times New Roman" w:hAnsi="Times New Roman" w:cs="Times New Roman"/>
          <w:sz w:val="24"/>
          <w:szCs w:val="24"/>
        </w:rPr>
        <w:t xml:space="preserve"> </w:t>
      </w:r>
      <w:r w:rsidR="00ED7487" w:rsidRPr="00D111A6">
        <w:rPr>
          <w:rFonts w:ascii="Times New Roman" w:hAnsi="Times New Roman" w:cs="Times New Roman"/>
          <w:sz w:val="24"/>
          <w:szCs w:val="24"/>
        </w:rPr>
        <w:t xml:space="preserve">The following passage </w:t>
      </w:r>
      <w:r w:rsidR="00E52F90" w:rsidRPr="00D111A6">
        <w:rPr>
          <w:rFonts w:ascii="Times New Roman" w:hAnsi="Times New Roman" w:cs="Times New Roman"/>
          <w:sz w:val="24"/>
          <w:szCs w:val="24"/>
        </w:rPr>
        <w:t>begins this essay</w:t>
      </w:r>
      <w:r w:rsidR="00ED7487" w:rsidRPr="00D111A6">
        <w:rPr>
          <w:rFonts w:ascii="Times New Roman" w:hAnsi="Times New Roman" w:cs="Times New Roman"/>
          <w:sz w:val="24"/>
          <w:szCs w:val="24"/>
        </w:rPr>
        <w:t>:</w:t>
      </w:r>
    </w:p>
    <w:p w14:paraId="64033B07" w14:textId="77777777" w:rsidR="00ED7487" w:rsidRPr="00D111A6" w:rsidRDefault="00ED7487" w:rsidP="00217991">
      <w:pPr>
        <w:spacing w:after="0" w:line="360" w:lineRule="auto"/>
        <w:rPr>
          <w:rFonts w:ascii="Times New Roman" w:hAnsi="Times New Roman" w:cs="Times New Roman"/>
          <w:sz w:val="24"/>
          <w:szCs w:val="24"/>
        </w:rPr>
      </w:pPr>
      <w:bookmarkStart w:id="0" w:name="_GoBack"/>
      <w:bookmarkEnd w:id="0"/>
    </w:p>
    <w:p w14:paraId="6AFC5681" w14:textId="77777777" w:rsidR="00ED7487" w:rsidRPr="00D111A6" w:rsidRDefault="00ED7487" w:rsidP="00217991">
      <w:pPr>
        <w:spacing w:after="0" w:line="360" w:lineRule="auto"/>
        <w:ind w:left="720"/>
        <w:rPr>
          <w:rFonts w:ascii="Times New Roman" w:hAnsi="Times New Roman" w:cs="Times New Roman"/>
          <w:sz w:val="24"/>
          <w:szCs w:val="24"/>
        </w:rPr>
      </w:pPr>
      <w:r w:rsidRPr="00D111A6">
        <w:rPr>
          <w:rFonts w:ascii="Times New Roman" w:hAnsi="Times New Roman" w:cs="Times New Roman"/>
          <w:sz w:val="24"/>
          <w:szCs w:val="24"/>
        </w:rPr>
        <w:t>What is it about being black that causes such miserable odds? One answer is the patently racist view that blacks are inherently more susceptible to disease</w:t>
      </w:r>
      <w:r w:rsidR="00196B90" w:rsidRPr="00D111A6">
        <w:rPr>
          <w:rFonts w:ascii="Times New Roman" w:hAnsi="Times New Roman" w:cs="Times New Roman"/>
          <w:sz w:val="24"/>
          <w:szCs w:val="24"/>
        </w:rPr>
        <w:t>,</w:t>
      </w:r>
      <w:r w:rsidRPr="00D111A6">
        <w:rPr>
          <w:rFonts w:ascii="Times New Roman" w:hAnsi="Times New Roman" w:cs="Times New Roman"/>
          <w:sz w:val="24"/>
          <w:szCs w:val="24"/>
        </w:rPr>
        <w:t xml:space="preserve"> the genetic model. In contrast, environmental models depict blacks as victims of factors ranging from poor nutrition and germs to lack of education and crowded housing. </w:t>
      </w:r>
      <w:r w:rsidR="00326A4D" w:rsidRPr="00D111A6">
        <w:rPr>
          <w:rFonts w:ascii="Times New Roman" w:hAnsi="Times New Roman" w:cs="Times New Roman"/>
          <w:sz w:val="24"/>
          <w:szCs w:val="24"/>
        </w:rPr>
        <w:t>I</w:t>
      </w:r>
      <w:r w:rsidRPr="00D111A6">
        <w:rPr>
          <w:rFonts w:ascii="Times New Roman" w:hAnsi="Times New Roman" w:cs="Times New Roman"/>
          <w:sz w:val="24"/>
          <w:szCs w:val="24"/>
        </w:rPr>
        <w:t xml:space="preserve">nstead of blaming the victims' genes, </w:t>
      </w:r>
      <w:r w:rsidR="00671374" w:rsidRPr="00D111A6">
        <w:rPr>
          <w:rFonts w:ascii="Times New Roman" w:hAnsi="Times New Roman" w:cs="Times New Roman"/>
          <w:sz w:val="24"/>
          <w:szCs w:val="24"/>
        </w:rPr>
        <w:t>both liberals and</w:t>
      </w:r>
      <w:r w:rsidR="00270C7E" w:rsidRPr="00D111A6">
        <w:rPr>
          <w:rFonts w:ascii="Times New Roman" w:hAnsi="Times New Roman" w:cs="Times New Roman"/>
          <w:sz w:val="24"/>
          <w:szCs w:val="24"/>
        </w:rPr>
        <w:t xml:space="preserve"> conservatives blame black life</w:t>
      </w:r>
      <w:r w:rsidRPr="00D111A6">
        <w:rPr>
          <w:rFonts w:ascii="Times New Roman" w:hAnsi="Times New Roman" w:cs="Times New Roman"/>
          <w:sz w:val="24"/>
          <w:szCs w:val="24"/>
        </w:rPr>
        <w:t>style choices as the source of the racial gap in health.</w:t>
      </w:r>
    </w:p>
    <w:p w14:paraId="6D8F8055" w14:textId="77777777" w:rsidR="00CD5F11" w:rsidRPr="00D111A6" w:rsidRDefault="00CD5F11" w:rsidP="00585418">
      <w:pPr>
        <w:spacing w:after="0" w:line="360" w:lineRule="auto"/>
        <w:rPr>
          <w:rFonts w:ascii="Times New Roman" w:hAnsi="Times New Roman" w:cs="Times New Roman"/>
          <w:sz w:val="24"/>
          <w:szCs w:val="24"/>
        </w:rPr>
      </w:pPr>
    </w:p>
    <w:p w14:paraId="353B2541" w14:textId="77777777" w:rsidR="008B7861" w:rsidRPr="00D111A6" w:rsidRDefault="00ED7487" w:rsidP="00217991">
      <w:pPr>
        <w:spacing w:after="0" w:line="360" w:lineRule="auto"/>
        <w:ind w:left="720"/>
        <w:rPr>
          <w:rFonts w:ascii="Times New Roman" w:hAnsi="Times New Roman" w:cs="Times New Roman"/>
          <w:sz w:val="24"/>
          <w:szCs w:val="24"/>
        </w:rPr>
      </w:pPr>
      <w:r w:rsidRPr="00D111A6">
        <w:rPr>
          <w:rFonts w:ascii="Times New Roman" w:hAnsi="Times New Roman" w:cs="Times New Roman"/>
          <w:sz w:val="24"/>
          <w:szCs w:val="24"/>
        </w:rPr>
        <w:t xml:space="preserve">The “facts of being black” are not, as these models suggest, a genetically determined shade of skin color, or individual deprived living conditions, or </w:t>
      </w:r>
      <w:r w:rsidR="00241117" w:rsidRPr="00D111A6">
        <w:rPr>
          <w:rFonts w:ascii="Times New Roman" w:hAnsi="Times New Roman" w:cs="Times New Roman"/>
          <w:sz w:val="24"/>
          <w:szCs w:val="24"/>
        </w:rPr>
        <w:t>ill-informed life</w:t>
      </w:r>
      <w:r w:rsidRPr="00D111A6">
        <w:rPr>
          <w:rFonts w:ascii="Times New Roman" w:hAnsi="Times New Roman" w:cs="Times New Roman"/>
          <w:sz w:val="24"/>
          <w:szCs w:val="24"/>
        </w:rPr>
        <w:t xml:space="preserve">style choices. The facts of being black derive from the joint social relations of race and class: </w:t>
      </w:r>
      <w:r w:rsidRPr="00D111A6">
        <w:rPr>
          <w:rFonts w:ascii="Times New Roman" w:hAnsi="Times New Roman" w:cs="Times New Roman"/>
          <w:sz w:val="24"/>
          <w:szCs w:val="24"/>
        </w:rPr>
        <w:lastRenderedPageBreak/>
        <w:t>racism disproportionately concentrates blacks into the lower strata of the working class and further causes blacks in all class strata to be racially oppressed.</w:t>
      </w:r>
      <w:r w:rsidR="005145B5" w:rsidRPr="00D111A6">
        <w:rPr>
          <w:rStyle w:val="EndnoteReference"/>
          <w:rFonts w:ascii="Times New Roman" w:hAnsi="Times New Roman" w:cs="Times New Roman"/>
          <w:sz w:val="24"/>
          <w:szCs w:val="24"/>
        </w:rPr>
        <w:endnoteReference w:id="3"/>
      </w:r>
    </w:p>
    <w:p w14:paraId="39110981" w14:textId="77777777" w:rsidR="00ED7487" w:rsidRPr="00D111A6" w:rsidRDefault="00ED7487" w:rsidP="00217991">
      <w:pPr>
        <w:spacing w:after="0" w:line="360" w:lineRule="auto"/>
        <w:ind w:left="720"/>
        <w:rPr>
          <w:rFonts w:ascii="Times New Roman" w:hAnsi="Times New Roman" w:cs="Times New Roman"/>
          <w:sz w:val="24"/>
          <w:szCs w:val="24"/>
        </w:rPr>
      </w:pPr>
    </w:p>
    <w:p w14:paraId="5DA65A00" w14:textId="77777777" w:rsidR="00616FBA" w:rsidRPr="00D111A6" w:rsidRDefault="00ED7487"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I </w:t>
      </w:r>
      <w:r w:rsidR="00393053" w:rsidRPr="00D111A6">
        <w:rPr>
          <w:rFonts w:ascii="Times New Roman" w:hAnsi="Times New Roman" w:cs="Times New Roman"/>
          <w:sz w:val="24"/>
          <w:szCs w:val="24"/>
        </w:rPr>
        <w:t>believe</w:t>
      </w:r>
      <w:r w:rsidRPr="00D111A6">
        <w:rPr>
          <w:rFonts w:ascii="Times New Roman" w:hAnsi="Times New Roman" w:cs="Times New Roman"/>
          <w:sz w:val="24"/>
          <w:szCs w:val="24"/>
        </w:rPr>
        <w:t xml:space="preserve"> we’ve come a long way since the 1980s, but I’m not sure that our analysis of racism and health, or social justice and health, </w:t>
      </w:r>
      <w:r w:rsidR="00616FBA" w:rsidRPr="00D111A6">
        <w:rPr>
          <w:rFonts w:ascii="Times New Roman" w:hAnsi="Times New Roman" w:cs="Times New Roman"/>
          <w:sz w:val="24"/>
          <w:szCs w:val="24"/>
        </w:rPr>
        <w:t>has grown more sophisticated, drawn more practitioners,</w:t>
      </w:r>
      <w:r w:rsidR="00196B90" w:rsidRPr="00D111A6">
        <w:rPr>
          <w:rFonts w:ascii="Times New Roman" w:hAnsi="Times New Roman" w:cs="Times New Roman"/>
          <w:sz w:val="24"/>
          <w:szCs w:val="24"/>
        </w:rPr>
        <w:t xml:space="preserve"> or</w:t>
      </w:r>
      <w:r w:rsidR="00616FBA" w:rsidRPr="00D111A6">
        <w:rPr>
          <w:rFonts w:ascii="Times New Roman" w:hAnsi="Times New Roman" w:cs="Times New Roman"/>
          <w:sz w:val="24"/>
          <w:szCs w:val="24"/>
        </w:rPr>
        <w:t xml:space="preserve"> explicitly influenced much policy. I can say that because I continue to find myself explaining the </w:t>
      </w:r>
      <w:r w:rsidR="00CC736C" w:rsidRPr="00D111A6">
        <w:rPr>
          <w:rFonts w:ascii="Times New Roman" w:hAnsi="Times New Roman" w:cs="Times New Roman"/>
          <w:sz w:val="24"/>
          <w:szCs w:val="24"/>
        </w:rPr>
        <w:t xml:space="preserve">very same </w:t>
      </w:r>
      <w:r w:rsidR="00616FBA" w:rsidRPr="00D111A6">
        <w:rPr>
          <w:rFonts w:ascii="Times New Roman" w:hAnsi="Times New Roman" w:cs="Times New Roman"/>
          <w:sz w:val="24"/>
          <w:szCs w:val="24"/>
        </w:rPr>
        <w:t xml:space="preserve">concepts I </w:t>
      </w:r>
      <w:r w:rsidR="00140488" w:rsidRPr="00D111A6">
        <w:rPr>
          <w:rFonts w:ascii="Times New Roman" w:hAnsi="Times New Roman" w:cs="Times New Roman"/>
          <w:sz w:val="24"/>
          <w:szCs w:val="24"/>
        </w:rPr>
        <w:t xml:space="preserve">wrote </w:t>
      </w:r>
      <w:r w:rsidR="00CC477A" w:rsidRPr="00D111A6">
        <w:rPr>
          <w:rFonts w:ascii="Times New Roman" w:hAnsi="Times New Roman" w:cs="Times New Roman"/>
          <w:sz w:val="24"/>
          <w:szCs w:val="24"/>
        </w:rPr>
        <w:t xml:space="preserve">about </w:t>
      </w:r>
      <w:r w:rsidR="00140488" w:rsidRPr="00D111A6">
        <w:rPr>
          <w:rFonts w:ascii="Times New Roman" w:hAnsi="Times New Roman" w:cs="Times New Roman"/>
          <w:sz w:val="24"/>
          <w:szCs w:val="24"/>
        </w:rPr>
        <w:t>in the 80s</w:t>
      </w:r>
      <w:r w:rsidR="00616FBA" w:rsidRPr="00D111A6">
        <w:rPr>
          <w:rFonts w:ascii="Times New Roman" w:hAnsi="Times New Roman" w:cs="Times New Roman"/>
          <w:sz w:val="24"/>
          <w:szCs w:val="24"/>
        </w:rPr>
        <w:t xml:space="preserve"> in 2015 and 2016, most recently </w:t>
      </w:r>
      <w:r w:rsidR="007C1B11" w:rsidRPr="00D111A6">
        <w:rPr>
          <w:rFonts w:ascii="Times New Roman" w:hAnsi="Times New Roman" w:cs="Times New Roman"/>
          <w:sz w:val="24"/>
          <w:szCs w:val="24"/>
        </w:rPr>
        <w:t>in</w:t>
      </w:r>
      <w:r w:rsidR="005145B5" w:rsidRPr="00D111A6">
        <w:rPr>
          <w:rFonts w:ascii="Times New Roman" w:hAnsi="Times New Roman" w:cs="Times New Roman"/>
          <w:sz w:val="24"/>
          <w:szCs w:val="24"/>
        </w:rPr>
        <w:t xml:space="preserve"> an interview with Big Think</w:t>
      </w:r>
      <w:r w:rsidR="00D17032" w:rsidRPr="00D111A6">
        <w:rPr>
          <w:rStyle w:val="EndnoteReference"/>
          <w:rFonts w:ascii="Times New Roman" w:hAnsi="Times New Roman" w:cs="Times New Roman"/>
          <w:sz w:val="24"/>
          <w:szCs w:val="24"/>
        </w:rPr>
        <w:endnoteReference w:id="4"/>
      </w:r>
      <w:r w:rsidR="005145B5" w:rsidRPr="00D111A6">
        <w:rPr>
          <w:rFonts w:ascii="Times New Roman" w:hAnsi="Times New Roman" w:cs="Times New Roman"/>
          <w:sz w:val="24"/>
          <w:szCs w:val="24"/>
        </w:rPr>
        <w:t xml:space="preserve"> </w:t>
      </w:r>
      <w:r w:rsidR="00616FBA" w:rsidRPr="00D111A6">
        <w:rPr>
          <w:rFonts w:ascii="Times New Roman" w:hAnsi="Times New Roman" w:cs="Times New Roman"/>
          <w:sz w:val="24"/>
          <w:szCs w:val="24"/>
        </w:rPr>
        <w:t xml:space="preserve">and in a piece for the New England Journal of Medicine about the </w:t>
      </w:r>
      <w:r w:rsidR="000E6C46" w:rsidRPr="00D111A6">
        <w:rPr>
          <w:rFonts w:ascii="Times New Roman" w:hAnsi="Times New Roman" w:cs="Times New Roman"/>
          <w:sz w:val="24"/>
          <w:szCs w:val="24"/>
        </w:rPr>
        <w:t>importance</w:t>
      </w:r>
      <w:r w:rsidR="00616FBA" w:rsidRPr="00D111A6">
        <w:rPr>
          <w:rFonts w:ascii="Times New Roman" w:hAnsi="Times New Roman" w:cs="Times New Roman"/>
          <w:sz w:val="24"/>
          <w:szCs w:val="24"/>
        </w:rPr>
        <w:t xml:space="preserve"> of #</w:t>
      </w:r>
      <w:proofErr w:type="spellStart"/>
      <w:r w:rsidR="00616FBA" w:rsidRPr="00D111A6">
        <w:rPr>
          <w:rFonts w:ascii="Times New Roman" w:hAnsi="Times New Roman" w:cs="Times New Roman"/>
          <w:sz w:val="24"/>
          <w:szCs w:val="24"/>
        </w:rPr>
        <w:t>BlackLivesMatter</w:t>
      </w:r>
      <w:proofErr w:type="spellEnd"/>
      <w:r w:rsidR="00616FBA" w:rsidRPr="00D111A6">
        <w:rPr>
          <w:rFonts w:ascii="Times New Roman" w:hAnsi="Times New Roman" w:cs="Times New Roman"/>
          <w:sz w:val="24"/>
          <w:szCs w:val="24"/>
        </w:rPr>
        <w:t>.</w:t>
      </w:r>
      <w:r w:rsidR="0089263B" w:rsidRPr="00D111A6">
        <w:rPr>
          <w:rStyle w:val="EndnoteReference"/>
          <w:rFonts w:ascii="Times New Roman" w:hAnsi="Times New Roman" w:cs="Times New Roman"/>
          <w:sz w:val="24"/>
          <w:szCs w:val="24"/>
        </w:rPr>
        <w:endnoteReference w:id="5"/>
      </w:r>
      <w:r w:rsidR="00616FBA" w:rsidRPr="00D111A6">
        <w:rPr>
          <w:rFonts w:ascii="Times New Roman" w:hAnsi="Times New Roman" w:cs="Times New Roman"/>
          <w:sz w:val="24"/>
          <w:szCs w:val="24"/>
        </w:rPr>
        <w:t xml:space="preserve"> </w:t>
      </w:r>
    </w:p>
    <w:p w14:paraId="51D79E6C" w14:textId="77777777" w:rsidR="00616FBA" w:rsidRPr="00D111A6" w:rsidRDefault="00616FBA" w:rsidP="00217991">
      <w:pPr>
        <w:spacing w:after="0" w:line="360" w:lineRule="auto"/>
        <w:rPr>
          <w:rFonts w:ascii="Times New Roman" w:hAnsi="Times New Roman" w:cs="Times New Roman"/>
          <w:sz w:val="24"/>
          <w:szCs w:val="24"/>
        </w:rPr>
      </w:pPr>
    </w:p>
    <w:p w14:paraId="57E568B4" w14:textId="77777777" w:rsidR="00196B90" w:rsidRPr="00D111A6" w:rsidRDefault="00196B90"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All of this is true even when there has never been more attention given to concepts like th</w:t>
      </w:r>
      <w:r w:rsidR="00EC3BC2" w:rsidRPr="00D111A6">
        <w:rPr>
          <w:rFonts w:ascii="Times New Roman" w:hAnsi="Times New Roman" w:cs="Times New Roman"/>
          <w:sz w:val="24"/>
          <w:szCs w:val="24"/>
        </w:rPr>
        <w:t>e social determinants of health</w:t>
      </w:r>
      <w:r w:rsidRPr="00D111A6">
        <w:rPr>
          <w:rFonts w:ascii="Times New Roman" w:hAnsi="Times New Roman" w:cs="Times New Roman"/>
          <w:sz w:val="24"/>
          <w:szCs w:val="24"/>
        </w:rPr>
        <w:t xml:space="preserve"> and health equity. </w:t>
      </w:r>
      <w:r w:rsidR="005003D2" w:rsidRPr="00D111A6">
        <w:rPr>
          <w:rFonts w:ascii="Times New Roman" w:hAnsi="Times New Roman" w:cs="Times New Roman"/>
          <w:sz w:val="24"/>
          <w:szCs w:val="24"/>
        </w:rPr>
        <w:t>Representative Chisholm’s</w:t>
      </w:r>
      <w:r w:rsidR="000E6C46" w:rsidRPr="00D111A6">
        <w:rPr>
          <w:rFonts w:ascii="Times New Roman" w:hAnsi="Times New Roman" w:cs="Times New Roman"/>
          <w:sz w:val="24"/>
          <w:szCs w:val="24"/>
        </w:rPr>
        <w:t xml:space="preserve"> insight becomes prescient in this respect, for today our analysis of equity and social determinants is ironically myopic, a limitation that keeps us from </w:t>
      </w:r>
      <w:r w:rsidR="007A0771" w:rsidRPr="00D111A6">
        <w:rPr>
          <w:rFonts w:ascii="Times New Roman" w:hAnsi="Times New Roman" w:cs="Times New Roman"/>
          <w:sz w:val="24"/>
          <w:szCs w:val="24"/>
        </w:rPr>
        <w:t xml:space="preserve">fully </w:t>
      </w:r>
      <w:r w:rsidR="00393053" w:rsidRPr="00D111A6">
        <w:rPr>
          <w:rFonts w:ascii="Times New Roman" w:hAnsi="Times New Roman" w:cs="Times New Roman"/>
          <w:sz w:val="24"/>
          <w:szCs w:val="24"/>
        </w:rPr>
        <w:t>realizing their potential as frameworks.</w:t>
      </w:r>
      <w:r w:rsidR="000E6C46" w:rsidRPr="00D111A6">
        <w:rPr>
          <w:rFonts w:ascii="Times New Roman" w:hAnsi="Times New Roman" w:cs="Times New Roman"/>
          <w:sz w:val="24"/>
          <w:szCs w:val="24"/>
        </w:rPr>
        <w:t xml:space="preserve"> </w:t>
      </w:r>
    </w:p>
    <w:p w14:paraId="16EEA892" w14:textId="77777777" w:rsidR="000E6C46" w:rsidRPr="00D111A6" w:rsidRDefault="000E6C46" w:rsidP="00217991">
      <w:pPr>
        <w:spacing w:after="0" w:line="360" w:lineRule="auto"/>
        <w:rPr>
          <w:rFonts w:ascii="Times New Roman" w:hAnsi="Times New Roman" w:cs="Times New Roman"/>
          <w:sz w:val="24"/>
          <w:szCs w:val="24"/>
        </w:rPr>
      </w:pPr>
    </w:p>
    <w:p w14:paraId="5CC5A116" w14:textId="77777777" w:rsidR="00196B90" w:rsidRPr="00D111A6" w:rsidRDefault="000E6C46"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Today, we can speak of health equity without invoking race at all. Those who do speak of race seldom explicitly name racism, and even in those few forays into racism</w:t>
      </w:r>
      <w:r w:rsidR="00A00B0B" w:rsidRPr="00D111A6">
        <w:rPr>
          <w:rFonts w:ascii="Times New Roman" w:hAnsi="Times New Roman" w:cs="Times New Roman"/>
          <w:sz w:val="24"/>
          <w:szCs w:val="24"/>
        </w:rPr>
        <w:t>,</w:t>
      </w:r>
      <w:r w:rsidRPr="00D111A6">
        <w:rPr>
          <w:rFonts w:ascii="Times New Roman" w:hAnsi="Times New Roman" w:cs="Times New Roman"/>
          <w:sz w:val="24"/>
          <w:szCs w:val="24"/>
        </w:rPr>
        <w:t xml:space="preserve"> there is hardly mention of the history and </w:t>
      </w:r>
      <w:r w:rsidR="000C74E4" w:rsidRPr="00D111A6">
        <w:rPr>
          <w:rFonts w:ascii="Times New Roman" w:hAnsi="Times New Roman" w:cs="Times New Roman"/>
          <w:sz w:val="24"/>
          <w:szCs w:val="24"/>
        </w:rPr>
        <w:t xml:space="preserve">the </w:t>
      </w:r>
      <w:r w:rsidRPr="00D111A6">
        <w:rPr>
          <w:rFonts w:ascii="Times New Roman" w:hAnsi="Times New Roman" w:cs="Times New Roman"/>
          <w:sz w:val="24"/>
          <w:szCs w:val="24"/>
        </w:rPr>
        <w:t>co</w:t>
      </w:r>
      <w:r w:rsidR="00FB2147" w:rsidRPr="00D111A6">
        <w:rPr>
          <w:rFonts w:ascii="Times New Roman" w:hAnsi="Times New Roman" w:cs="Times New Roman"/>
          <w:sz w:val="24"/>
          <w:szCs w:val="24"/>
        </w:rPr>
        <w:t>ntemporary of racial oppression</w:t>
      </w:r>
      <w:r w:rsidR="00866F87" w:rsidRPr="00D111A6">
        <w:rPr>
          <w:rFonts w:ascii="Times New Roman" w:hAnsi="Times New Roman" w:cs="Times New Roman"/>
          <w:sz w:val="24"/>
          <w:szCs w:val="24"/>
        </w:rPr>
        <w:t>,</w:t>
      </w:r>
      <w:r w:rsidR="00FB2147" w:rsidRPr="00D111A6">
        <w:rPr>
          <w:rFonts w:ascii="Times New Roman" w:hAnsi="Times New Roman" w:cs="Times New Roman"/>
          <w:sz w:val="24"/>
          <w:szCs w:val="24"/>
        </w:rPr>
        <w:t xml:space="preserve"> or</w:t>
      </w:r>
      <w:r w:rsidRPr="00D111A6">
        <w:rPr>
          <w:rFonts w:ascii="Times New Roman" w:hAnsi="Times New Roman" w:cs="Times New Roman"/>
          <w:sz w:val="24"/>
          <w:szCs w:val="24"/>
        </w:rPr>
        <w:t xml:space="preserve"> the staying power of white supremacy. </w:t>
      </w:r>
      <w:r w:rsidR="00196B90" w:rsidRPr="00D111A6">
        <w:rPr>
          <w:rFonts w:ascii="Times New Roman" w:hAnsi="Times New Roman" w:cs="Times New Roman"/>
          <w:sz w:val="24"/>
          <w:szCs w:val="24"/>
        </w:rPr>
        <w:t xml:space="preserve">This troubles me, because it doesn’t take much for </w:t>
      </w:r>
      <w:r w:rsidR="00393053" w:rsidRPr="00D111A6">
        <w:rPr>
          <w:rFonts w:ascii="Times New Roman" w:hAnsi="Times New Roman" w:cs="Times New Roman"/>
          <w:sz w:val="24"/>
          <w:szCs w:val="24"/>
        </w:rPr>
        <w:t>invisibility</w:t>
      </w:r>
      <w:r w:rsidR="005C5077" w:rsidRPr="00D111A6">
        <w:rPr>
          <w:rFonts w:ascii="Times New Roman" w:hAnsi="Times New Roman" w:cs="Times New Roman"/>
          <w:sz w:val="24"/>
          <w:szCs w:val="24"/>
        </w:rPr>
        <w:t xml:space="preserve"> – what we don’t see –</w:t>
      </w:r>
      <w:r w:rsidR="00393053" w:rsidRPr="00D111A6">
        <w:rPr>
          <w:rFonts w:ascii="Times New Roman" w:hAnsi="Times New Roman" w:cs="Times New Roman"/>
          <w:sz w:val="24"/>
          <w:szCs w:val="24"/>
        </w:rPr>
        <w:t xml:space="preserve"> to become blindness</w:t>
      </w:r>
      <w:r w:rsidR="005C5077" w:rsidRPr="00D111A6">
        <w:rPr>
          <w:rFonts w:ascii="Times New Roman" w:hAnsi="Times New Roman" w:cs="Times New Roman"/>
          <w:sz w:val="24"/>
          <w:szCs w:val="24"/>
        </w:rPr>
        <w:t xml:space="preserve"> – what we can no longer see</w:t>
      </w:r>
      <w:r w:rsidR="00196B90" w:rsidRPr="00D111A6">
        <w:rPr>
          <w:rFonts w:ascii="Times New Roman" w:hAnsi="Times New Roman" w:cs="Times New Roman"/>
          <w:sz w:val="24"/>
          <w:szCs w:val="24"/>
        </w:rPr>
        <w:t xml:space="preserve">. </w:t>
      </w:r>
    </w:p>
    <w:p w14:paraId="24C19DBD" w14:textId="77777777" w:rsidR="00196B90" w:rsidRPr="00D111A6" w:rsidRDefault="00196B90" w:rsidP="00217991">
      <w:pPr>
        <w:spacing w:after="0" w:line="360" w:lineRule="auto"/>
        <w:rPr>
          <w:rFonts w:ascii="Times New Roman" w:hAnsi="Times New Roman" w:cs="Times New Roman"/>
          <w:sz w:val="24"/>
          <w:szCs w:val="24"/>
        </w:rPr>
      </w:pPr>
    </w:p>
    <w:p w14:paraId="32CD1FD9" w14:textId="77777777" w:rsidR="00ED7487" w:rsidRPr="00D111A6" w:rsidRDefault="00FB2147"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My goal is to convince you all</w:t>
      </w:r>
      <w:r w:rsidR="005003D2" w:rsidRPr="00D111A6">
        <w:rPr>
          <w:rFonts w:ascii="Times New Roman" w:hAnsi="Times New Roman" w:cs="Times New Roman"/>
          <w:sz w:val="24"/>
          <w:szCs w:val="24"/>
        </w:rPr>
        <w:t xml:space="preserve"> that we must explicitly and unapologetically name racism in our work to protect and promote health – this requires seeing the ideology of neutral public health science for what it is and what it does. We must deepen our analysis of racial oppression, which </w:t>
      </w:r>
      <w:r w:rsidR="00C4052A" w:rsidRPr="00D111A6">
        <w:rPr>
          <w:rFonts w:ascii="Times New Roman" w:hAnsi="Times New Roman" w:cs="Times New Roman"/>
          <w:sz w:val="24"/>
          <w:szCs w:val="24"/>
        </w:rPr>
        <w:t>means</w:t>
      </w:r>
      <w:r w:rsidR="005003D2" w:rsidRPr="00D111A6">
        <w:rPr>
          <w:rFonts w:ascii="Times New Roman" w:hAnsi="Times New Roman" w:cs="Times New Roman"/>
          <w:sz w:val="24"/>
          <w:szCs w:val="24"/>
        </w:rPr>
        <w:t xml:space="preserve"> remembering </w:t>
      </w:r>
      <w:r w:rsidR="00CD53E5" w:rsidRPr="00D111A6">
        <w:rPr>
          <w:rFonts w:ascii="Times New Roman" w:hAnsi="Times New Roman" w:cs="Times New Roman"/>
          <w:sz w:val="24"/>
          <w:szCs w:val="24"/>
        </w:rPr>
        <w:t xml:space="preserve">some </w:t>
      </w:r>
      <w:r w:rsidR="005003D2" w:rsidRPr="00D111A6">
        <w:rPr>
          <w:rFonts w:ascii="Times New Roman" w:hAnsi="Times New Roman" w:cs="Times New Roman"/>
          <w:sz w:val="24"/>
          <w:szCs w:val="24"/>
        </w:rPr>
        <w:t xml:space="preserve">uncomfortable truths about our shared history. And we must act with solidarity to heal a national pathology from which none of us – not you and not me – is immune. </w:t>
      </w:r>
    </w:p>
    <w:p w14:paraId="024B868D" w14:textId="77777777" w:rsidR="00A6295C" w:rsidRPr="00D111A6" w:rsidRDefault="00A6295C" w:rsidP="00217991">
      <w:pPr>
        <w:spacing w:after="0" w:line="360" w:lineRule="auto"/>
        <w:rPr>
          <w:rFonts w:ascii="Times New Roman" w:hAnsi="Times New Roman" w:cs="Times New Roman"/>
          <w:sz w:val="24"/>
          <w:szCs w:val="24"/>
        </w:rPr>
      </w:pPr>
    </w:p>
    <w:p w14:paraId="267583F9" w14:textId="77777777" w:rsidR="00A6295C" w:rsidRPr="00D111A6" w:rsidRDefault="00E2774D"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There are many well-meaning and well-trained public health practitioners who disagree from the outset that we must name racism. That argument will sometimes claim that the very essence of public health is about helping people, pointing to increased lifespans and decreased infectious disease outbreaks over time. Their argument will at other times claim that we don’t want to </w:t>
      </w:r>
      <w:r w:rsidRPr="00D111A6">
        <w:rPr>
          <w:rFonts w:ascii="Times New Roman" w:hAnsi="Times New Roman" w:cs="Times New Roman"/>
          <w:sz w:val="24"/>
          <w:szCs w:val="24"/>
        </w:rPr>
        <w:lastRenderedPageBreak/>
        <w:t xml:space="preserve">muddy the clear </w:t>
      </w:r>
      <w:r w:rsidR="007A18BF" w:rsidRPr="00D111A6">
        <w:rPr>
          <w:rFonts w:ascii="Times New Roman" w:hAnsi="Times New Roman" w:cs="Times New Roman"/>
          <w:sz w:val="24"/>
          <w:szCs w:val="24"/>
        </w:rPr>
        <w:t>waters</w:t>
      </w:r>
      <w:r w:rsidRPr="00D111A6">
        <w:rPr>
          <w:rFonts w:ascii="Times New Roman" w:hAnsi="Times New Roman" w:cs="Times New Roman"/>
          <w:sz w:val="24"/>
          <w:szCs w:val="24"/>
        </w:rPr>
        <w:t xml:space="preserve"> of public health with the messy politics of race, that this sort of a topic is best left to </w:t>
      </w:r>
      <w:r w:rsidR="00103FE6" w:rsidRPr="00D111A6">
        <w:rPr>
          <w:rFonts w:ascii="Times New Roman" w:hAnsi="Times New Roman" w:cs="Times New Roman"/>
          <w:sz w:val="24"/>
          <w:szCs w:val="24"/>
        </w:rPr>
        <w:t xml:space="preserve">protesters, </w:t>
      </w:r>
      <w:r w:rsidRPr="00D111A6">
        <w:rPr>
          <w:rFonts w:ascii="Times New Roman" w:hAnsi="Times New Roman" w:cs="Times New Roman"/>
          <w:sz w:val="24"/>
          <w:szCs w:val="24"/>
        </w:rPr>
        <w:t xml:space="preserve">opinion editorials and campaign stump speeches. I have also heard the claim that identifying racism opens this Pandora’s </w:t>
      </w:r>
      <w:proofErr w:type="gramStart"/>
      <w:r w:rsidRPr="00D111A6">
        <w:rPr>
          <w:rFonts w:ascii="Times New Roman" w:hAnsi="Times New Roman" w:cs="Times New Roman"/>
          <w:sz w:val="24"/>
          <w:szCs w:val="24"/>
        </w:rPr>
        <w:t>Box</w:t>
      </w:r>
      <w:proofErr w:type="gramEnd"/>
      <w:r w:rsidRPr="00D111A6">
        <w:rPr>
          <w:rFonts w:ascii="Times New Roman" w:hAnsi="Times New Roman" w:cs="Times New Roman"/>
          <w:sz w:val="24"/>
          <w:szCs w:val="24"/>
        </w:rPr>
        <w:t xml:space="preserve"> of problems that our modest field cannot hope to address comprehensively – that identifying racism hoists too heavy a burden. Last, there are those who say that racism is not the core issue, but </w:t>
      </w:r>
      <w:r w:rsidR="00103FE6" w:rsidRPr="00D111A6">
        <w:rPr>
          <w:rFonts w:ascii="Times New Roman" w:hAnsi="Times New Roman" w:cs="Times New Roman"/>
          <w:sz w:val="24"/>
          <w:szCs w:val="24"/>
        </w:rPr>
        <w:t xml:space="preserve">instead </w:t>
      </w:r>
      <w:r w:rsidRPr="00D111A6">
        <w:rPr>
          <w:rFonts w:ascii="Times New Roman" w:hAnsi="Times New Roman" w:cs="Times New Roman"/>
          <w:sz w:val="24"/>
          <w:szCs w:val="24"/>
        </w:rPr>
        <w:t xml:space="preserve">poverty. We cannot fix racism, but we can fix poverty. </w:t>
      </w:r>
    </w:p>
    <w:p w14:paraId="0554BC82" w14:textId="77777777" w:rsidR="00A6295C" w:rsidRPr="00D111A6" w:rsidRDefault="00A6295C" w:rsidP="00217991">
      <w:pPr>
        <w:spacing w:after="0" w:line="360" w:lineRule="auto"/>
        <w:rPr>
          <w:rFonts w:ascii="Times New Roman" w:hAnsi="Times New Roman" w:cs="Times New Roman"/>
          <w:sz w:val="24"/>
          <w:szCs w:val="24"/>
        </w:rPr>
      </w:pPr>
    </w:p>
    <w:p w14:paraId="1ED07190" w14:textId="77777777" w:rsidR="004B7BB9" w:rsidRPr="00D111A6" w:rsidRDefault="00E2774D"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Of these, I believe the most dangerous claim is the first, that our technical expertise is enough to meet the challenges of poor health</w:t>
      </w:r>
      <w:r w:rsidR="00103FE6" w:rsidRPr="00D111A6">
        <w:rPr>
          <w:rFonts w:ascii="Times New Roman" w:hAnsi="Times New Roman" w:cs="Times New Roman"/>
          <w:sz w:val="24"/>
          <w:szCs w:val="24"/>
        </w:rPr>
        <w:t>, wherever they are</w:t>
      </w:r>
      <w:r w:rsidRPr="00D111A6">
        <w:rPr>
          <w:rFonts w:ascii="Times New Roman" w:hAnsi="Times New Roman" w:cs="Times New Roman"/>
          <w:sz w:val="24"/>
          <w:szCs w:val="24"/>
        </w:rPr>
        <w:t xml:space="preserve">. </w:t>
      </w:r>
      <w:r w:rsidR="00382997" w:rsidRPr="00D111A6">
        <w:rPr>
          <w:rFonts w:ascii="Times New Roman" w:hAnsi="Times New Roman" w:cs="Times New Roman"/>
          <w:sz w:val="24"/>
          <w:szCs w:val="24"/>
        </w:rPr>
        <w:t>This mindset presumes a neutrality of public health that has never been true – it ignores the fact that public health both operates in a political context and</w:t>
      </w:r>
      <w:r w:rsidR="004B7BB9" w:rsidRPr="00D111A6">
        <w:rPr>
          <w:rFonts w:ascii="Times New Roman" w:hAnsi="Times New Roman" w:cs="Times New Roman"/>
          <w:sz w:val="24"/>
          <w:szCs w:val="24"/>
        </w:rPr>
        <w:t xml:space="preserve"> is itself</w:t>
      </w:r>
      <w:r w:rsidR="00B46609" w:rsidRPr="00D111A6">
        <w:rPr>
          <w:rFonts w:ascii="Times New Roman" w:hAnsi="Times New Roman" w:cs="Times New Roman"/>
          <w:sz w:val="24"/>
          <w:szCs w:val="24"/>
        </w:rPr>
        <w:t>, like any science,</w:t>
      </w:r>
      <w:r w:rsidR="004B7BB9" w:rsidRPr="00D111A6">
        <w:rPr>
          <w:rFonts w:ascii="Times New Roman" w:hAnsi="Times New Roman" w:cs="Times New Roman"/>
          <w:sz w:val="24"/>
          <w:szCs w:val="24"/>
        </w:rPr>
        <w:t xml:space="preserve"> permeated by ideology</w:t>
      </w:r>
      <w:r w:rsidR="001451D0" w:rsidRPr="00D111A6">
        <w:rPr>
          <w:rFonts w:ascii="Times New Roman" w:hAnsi="Times New Roman" w:cs="Times New Roman"/>
          <w:sz w:val="24"/>
          <w:szCs w:val="24"/>
        </w:rPr>
        <w:t xml:space="preserve">. </w:t>
      </w:r>
    </w:p>
    <w:p w14:paraId="3DA16CD7" w14:textId="77777777" w:rsidR="00D36DC1" w:rsidRPr="00D111A6" w:rsidRDefault="00D36DC1" w:rsidP="00217991">
      <w:pPr>
        <w:spacing w:after="0" w:line="360" w:lineRule="auto"/>
        <w:rPr>
          <w:rFonts w:ascii="Times New Roman" w:hAnsi="Times New Roman" w:cs="Times New Roman"/>
          <w:sz w:val="24"/>
          <w:szCs w:val="24"/>
        </w:rPr>
      </w:pPr>
    </w:p>
    <w:p w14:paraId="74D9518A" w14:textId="77777777" w:rsidR="00D80CF1" w:rsidRPr="00D111A6" w:rsidRDefault="00103FE6"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Much is conflated when medicine and public health attempt to fly below the radar of politics by donning the armor of scientific objectivity – guarding the faith by positing the cold logic of the scientific method. </w:t>
      </w:r>
      <w:r w:rsidR="003A0C8E" w:rsidRPr="00D111A6">
        <w:rPr>
          <w:rFonts w:ascii="Times New Roman" w:hAnsi="Times New Roman" w:cs="Times New Roman"/>
          <w:sz w:val="24"/>
          <w:szCs w:val="24"/>
        </w:rPr>
        <w:t>Let</w:t>
      </w:r>
      <w:r w:rsidRPr="00D111A6">
        <w:rPr>
          <w:rFonts w:ascii="Times New Roman" w:hAnsi="Times New Roman" w:cs="Times New Roman"/>
          <w:sz w:val="24"/>
          <w:szCs w:val="24"/>
        </w:rPr>
        <w:t xml:space="preserve"> me start by saying that science is not all methodology – one simply cannot judge the prudence of a whole ecology of funders, research proposals, </w:t>
      </w:r>
      <w:proofErr w:type="gramStart"/>
      <w:r w:rsidRPr="00D111A6">
        <w:rPr>
          <w:rFonts w:ascii="Times New Roman" w:hAnsi="Times New Roman" w:cs="Times New Roman"/>
          <w:sz w:val="24"/>
          <w:szCs w:val="24"/>
        </w:rPr>
        <w:t>theory-building</w:t>
      </w:r>
      <w:proofErr w:type="gramEnd"/>
      <w:r w:rsidRPr="00D111A6">
        <w:rPr>
          <w:rFonts w:ascii="Times New Roman" w:hAnsi="Times New Roman" w:cs="Times New Roman"/>
          <w:sz w:val="24"/>
          <w:szCs w:val="24"/>
        </w:rPr>
        <w:t xml:space="preserve">, conferences, journals, institutes, and applications by reducing all of that to the scientific method. Each of these facets is fully penetrated by the biases of human behavior, by the ideologies of our time. </w:t>
      </w:r>
    </w:p>
    <w:p w14:paraId="501A0861" w14:textId="77777777" w:rsidR="00B46609" w:rsidRPr="00D111A6" w:rsidRDefault="00B46609" w:rsidP="00217991">
      <w:pPr>
        <w:spacing w:after="0" w:line="360" w:lineRule="auto"/>
        <w:rPr>
          <w:rFonts w:ascii="Times New Roman" w:hAnsi="Times New Roman" w:cs="Times New Roman"/>
          <w:sz w:val="24"/>
          <w:szCs w:val="24"/>
        </w:rPr>
      </w:pPr>
    </w:p>
    <w:p w14:paraId="11C044C9" w14:textId="77777777" w:rsidR="005145B5" w:rsidRPr="00D111A6" w:rsidRDefault="00B46609"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Consider</w:t>
      </w:r>
      <w:r w:rsidR="005145B5" w:rsidRPr="00D111A6">
        <w:rPr>
          <w:rFonts w:ascii="Times New Roman" w:hAnsi="Times New Roman" w:cs="Times New Roman"/>
          <w:sz w:val="24"/>
          <w:szCs w:val="24"/>
        </w:rPr>
        <w:t xml:space="preserve"> </w:t>
      </w:r>
      <w:r w:rsidRPr="00D111A6">
        <w:rPr>
          <w:rFonts w:ascii="Times New Roman" w:hAnsi="Times New Roman" w:cs="Times New Roman"/>
          <w:sz w:val="24"/>
          <w:szCs w:val="24"/>
        </w:rPr>
        <w:t xml:space="preserve">two examples: funding priorities of </w:t>
      </w:r>
      <w:r w:rsidR="00CA6502" w:rsidRPr="00D111A6">
        <w:rPr>
          <w:rFonts w:ascii="Times New Roman" w:hAnsi="Times New Roman" w:cs="Times New Roman"/>
          <w:sz w:val="24"/>
          <w:szCs w:val="24"/>
        </w:rPr>
        <w:t>the National Institutes of Health</w:t>
      </w:r>
      <w:r w:rsidR="00D17DF6" w:rsidRPr="00D111A6">
        <w:rPr>
          <w:rFonts w:ascii="Times New Roman" w:hAnsi="Times New Roman" w:cs="Times New Roman"/>
          <w:sz w:val="24"/>
          <w:szCs w:val="24"/>
        </w:rPr>
        <w:t xml:space="preserve"> </w:t>
      </w:r>
      <w:r w:rsidR="001B29FA" w:rsidRPr="00D111A6">
        <w:rPr>
          <w:rFonts w:ascii="Times New Roman" w:hAnsi="Times New Roman" w:cs="Times New Roman"/>
          <w:sz w:val="24"/>
          <w:szCs w:val="24"/>
        </w:rPr>
        <w:t xml:space="preserve">(NIH) </w:t>
      </w:r>
      <w:r w:rsidRPr="00D111A6">
        <w:rPr>
          <w:rFonts w:ascii="Times New Roman" w:hAnsi="Times New Roman" w:cs="Times New Roman"/>
          <w:sz w:val="24"/>
          <w:szCs w:val="24"/>
        </w:rPr>
        <w:t xml:space="preserve">and the public health, medical, and criminal justice response to the current opioid crisis. </w:t>
      </w:r>
    </w:p>
    <w:p w14:paraId="181B9ACE" w14:textId="77777777" w:rsidR="005145B5" w:rsidRPr="00D111A6" w:rsidRDefault="005145B5" w:rsidP="00217991">
      <w:pPr>
        <w:spacing w:after="0" w:line="360" w:lineRule="auto"/>
        <w:rPr>
          <w:rFonts w:ascii="Times New Roman" w:hAnsi="Times New Roman" w:cs="Times New Roman"/>
          <w:sz w:val="24"/>
          <w:szCs w:val="24"/>
        </w:rPr>
      </w:pPr>
    </w:p>
    <w:p w14:paraId="760E84C2" w14:textId="77777777" w:rsidR="00634576" w:rsidRPr="00D111A6" w:rsidRDefault="00B46609"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In the case of </w:t>
      </w:r>
      <w:r w:rsidR="001B29FA" w:rsidRPr="00D111A6">
        <w:rPr>
          <w:rFonts w:ascii="Times New Roman" w:hAnsi="Times New Roman" w:cs="Times New Roman"/>
          <w:sz w:val="24"/>
          <w:szCs w:val="24"/>
        </w:rPr>
        <w:t xml:space="preserve">the </w:t>
      </w:r>
      <w:r w:rsidRPr="00D111A6">
        <w:rPr>
          <w:rFonts w:ascii="Times New Roman" w:hAnsi="Times New Roman" w:cs="Times New Roman"/>
          <w:sz w:val="24"/>
          <w:szCs w:val="24"/>
        </w:rPr>
        <w:t>NIH</w:t>
      </w:r>
      <w:r w:rsidR="008B0FB1" w:rsidRPr="00D111A6">
        <w:rPr>
          <w:rFonts w:ascii="Times New Roman" w:hAnsi="Times New Roman" w:cs="Times New Roman"/>
          <w:sz w:val="24"/>
          <w:szCs w:val="24"/>
        </w:rPr>
        <w:t xml:space="preserve">, </w:t>
      </w:r>
      <w:r w:rsidR="005145B5" w:rsidRPr="00D111A6">
        <w:rPr>
          <w:rFonts w:ascii="Times New Roman" w:hAnsi="Times New Roman" w:cs="Times New Roman"/>
          <w:sz w:val="24"/>
          <w:szCs w:val="24"/>
        </w:rPr>
        <w:t>see</w:t>
      </w:r>
      <w:r w:rsidR="008B0FB1" w:rsidRPr="00D111A6">
        <w:rPr>
          <w:rFonts w:ascii="Times New Roman" w:hAnsi="Times New Roman" w:cs="Times New Roman"/>
          <w:sz w:val="24"/>
          <w:szCs w:val="24"/>
        </w:rPr>
        <w:t xml:space="preserve"> its most recent 2012-2013 biennial report to Congress: as my colleague Nancy Krieger has pointed out, not only did it allocate only 9 of its 441 pages to “Minority Health and Health Disparities,” but within these 441 pages, the terms “genome,” “genomic,” “genetic,” and “gene” appeared 457 times, whereas “social determinants of health” occurred only once, “discrimination” and “poverty” twice, “socioeconomic” 12 times, and “racism” not at all</w:t>
      </w:r>
      <w:r w:rsidR="00C87BA7" w:rsidRPr="00D111A6">
        <w:rPr>
          <w:rFonts w:ascii="Times New Roman" w:hAnsi="Times New Roman" w:cs="Times New Roman"/>
          <w:sz w:val="24"/>
          <w:szCs w:val="24"/>
        </w:rPr>
        <w:t>.</w:t>
      </w:r>
      <w:r w:rsidR="00323519" w:rsidRPr="00D111A6">
        <w:rPr>
          <w:rStyle w:val="EndnoteReference"/>
          <w:rFonts w:ascii="Times New Roman" w:hAnsi="Times New Roman" w:cs="Times New Roman"/>
          <w:sz w:val="24"/>
          <w:szCs w:val="24"/>
        </w:rPr>
        <w:endnoteReference w:id="6"/>
      </w:r>
      <w:r w:rsidR="008B0FB1" w:rsidRPr="00D111A6">
        <w:rPr>
          <w:rFonts w:ascii="Times New Roman" w:hAnsi="Times New Roman" w:cs="Times New Roman"/>
          <w:sz w:val="24"/>
          <w:szCs w:val="24"/>
        </w:rPr>
        <w:t xml:space="preserve"> </w:t>
      </w:r>
    </w:p>
    <w:p w14:paraId="260801F6" w14:textId="77777777" w:rsidR="00634576" w:rsidRPr="00D111A6" w:rsidRDefault="00634576" w:rsidP="00217991">
      <w:pPr>
        <w:spacing w:after="0" w:line="360" w:lineRule="auto"/>
        <w:rPr>
          <w:rFonts w:ascii="Times New Roman" w:hAnsi="Times New Roman" w:cs="Times New Roman"/>
          <w:sz w:val="24"/>
          <w:szCs w:val="24"/>
        </w:rPr>
      </w:pPr>
    </w:p>
    <w:p w14:paraId="1C3FFB08" w14:textId="77777777" w:rsidR="00B46609" w:rsidRPr="00D111A6" w:rsidRDefault="008B0FB1"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lastRenderedPageBreak/>
        <w:t xml:space="preserve">Or, with regard to the current opioid crisis – and its </w:t>
      </w:r>
      <w:r w:rsidR="001B29FA" w:rsidRPr="00D111A6">
        <w:rPr>
          <w:rFonts w:ascii="Times New Roman" w:hAnsi="Times New Roman" w:cs="Times New Roman"/>
          <w:sz w:val="24"/>
          <w:szCs w:val="24"/>
        </w:rPr>
        <w:t xml:space="preserve">appropriate </w:t>
      </w:r>
      <w:r w:rsidRPr="00D111A6">
        <w:rPr>
          <w:rFonts w:ascii="Times New Roman" w:hAnsi="Times New Roman" w:cs="Times New Roman"/>
          <w:sz w:val="24"/>
          <w:szCs w:val="24"/>
        </w:rPr>
        <w:t>reframing as a public health and not criminal justice issue – how differently it would have been had the same framing been used when Nixon declared his “War on Drugs</w:t>
      </w:r>
      <w:r w:rsidR="00643CD1" w:rsidRPr="00D111A6">
        <w:rPr>
          <w:rFonts w:ascii="Times New Roman" w:hAnsi="Times New Roman" w:cs="Times New Roman"/>
          <w:sz w:val="24"/>
          <w:szCs w:val="24"/>
        </w:rPr>
        <w:t>!</w:t>
      </w:r>
      <w:r w:rsidRPr="00D111A6">
        <w:rPr>
          <w:rFonts w:ascii="Times New Roman" w:hAnsi="Times New Roman" w:cs="Times New Roman"/>
          <w:sz w:val="24"/>
          <w:szCs w:val="24"/>
        </w:rPr>
        <w:t xml:space="preserve">” </w:t>
      </w:r>
      <w:r w:rsidR="001B29FA" w:rsidRPr="00D111A6">
        <w:rPr>
          <w:rFonts w:ascii="Times New Roman" w:hAnsi="Times New Roman" w:cs="Times New Roman"/>
          <w:sz w:val="24"/>
          <w:szCs w:val="24"/>
        </w:rPr>
        <w:t>B</w:t>
      </w:r>
      <w:r w:rsidRPr="00D111A6">
        <w:rPr>
          <w:rFonts w:ascii="Times New Roman" w:hAnsi="Times New Roman" w:cs="Times New Roman"/>
          <w:sz w:val="24"/>
          <w:szCs w:val="24"/>
        </w:rPr>
        <w:t>ut of course he did</w:t>
      </w:r>
      <w:r w:rsidR="001B29FA" w:rsidRPr="00D111A6">
        <w:rPr>
          <w:rFonts w:ascii="Times New Roman" w:hAnsi="Times New Roman" w:cs="Times New Roman"/>
          <w:sz w:val="24"/>
          <w:szCs w:val="24"/>
        </w:rPr>
        <w:t xml:space="preserve"> no</w:t>
      </w:r>
      <w:r w:rsidRPr="00D111A6">
        <w:rPr>
          <w:rFonts w:ascii="Times New Roman" w:hAnsi="Times New Roman" w:cs="Times New Roman"/>
          <w:sz w:val="24"/>
          <w:szCs w:val="24"/>
        </w:rPr>
        <w:t xml:space="preserve">t. Today, the opioid crisis is </w:t>
      </w:r>
      <w:r w:rsidR="001B29FA" w:rsidRPr="00D111A6">
        <w:rPr>
          <w:rFonts w:ascii="Times New Roman" w:hAnsi="Times New Roman" w:cs="Times New Roman"/>
          <w:sz w:val="24"/>
          <w:szCs w:val="24"/>
        </w:rPr>
        <w:t xml:space="preserve">perceived </w:t>
      </w:r>
      <w:r w:rsidRPr="00D111A6">
        <w:rPr>
          <w:rFonts w:ascii="Times New Roman" w:hAnsi="Times New Roman" w:cs="Times New Roman"/>
          <w:sz w:val="24"/>
          <w:szCs w:val="24"/>
        </w:rPr>
        <w:t xml:space="preserve">as primarily affecting white populations, </w:t>
      </w:r>
      <w:r w:rsidR="001B29FA" w:rsidRPr="00D111A6">
        <w:rPr>
          <w:rFonts w:ascii="Times New Roman" w:hAnsi="Times New Roman" w:cs="Times New Roman"/>
          <w:sz w:val="24"/>
          <w:szCs w:val="24"/>
        </w:rPr>
        <w:t xml:space="preserve">people </w:t>
      </w:r>
      <w:r w:rsidRPr="00D111A6">
        <w:rPr>
          <w:rFonts w:ascii="Times New Roman" w:hAnsi="Times New Roman" w:cs="Times New Roman"/>
          <w:sz w:val="24"/>
          <w:szCs w:val="24"/>
        </w:rPr>
        <w:t xml:space="preserve">who need help. </w:t>
      </w:r>
      <w:proofErr w:type="gramStart"/>
      <w:r w:rsidRPr="00D111A6">
        <w:rPr>
          <w:rFonts w:ascii="Times New Roman" w:hAnsi="Times New Roman" w:cs="Times New Roman"/>
          <w:sz w:val="24"/>
          <w:szCs w:val="24"/>
        </w:rPr>
        <w:t>No such frame of deserving victims was used, however, by Nixon</w:t>
      </w:r>
      <w:proofErr w:type="gramEnd"/>
      <w:r w:rsidR="00366EFD" w:rsidRPr="00D111A6">
        <w:rPr>
          <w:rFonts w:ascii="Times New Roman" w:hAnsi="Times New Roman" w:cs="Times New Roman"/>
          <w:sz w:val="24"/>
          <w:szCs w:val="24"/>
        </w:rPr>
        <w:t>. I</w:t>
      </w:r>
      <w:r w:rsidRPr="00D111A6">
        <w:rPr>
          <w:rFonts w:ascii="Times New Roman" w:hAnsi="Times New Roman" w:cs="Times New Roman"/>
          <w:sz w:val="24"/>
          <w:szCs w:val="24"/>
        </w:rPr>
        <w:t xml:space="preserve">nstead, as shown in </w:t>
      </w:r>
      <w:r w:rsidR="00C87BA7" w:rsidRPr="00D111A6">
        <w:rPr>
          <w:rFonts w:ascii="Times New Roman" w:hAnsi="Times New Roman" w:cs="Times New Roman"/>
          <w:sz w:val="24"/>
          <w:szCs w:val="24"/>
        </w:rPr>
        <w:t xml:space="preserve">Ava </w:t>
      </w:r>
      <w:proofErr w:type="spellStart"/>
      <w:r w:rsidR="00C87BA7" w:rsidRPr="00D111A6">
        <w:rPr>
          <w:rFonts w:ascii="Times New Roman" w:hAnsi="Times New Roman" w:cs="Times New Roman"/>
          <w:sz w:val="24"/>
          <w:szCs w:val="24"/>
        </w:rPr>
        <w:t>DuVernay</w:t>
      </w:r>
      <w:r w:rsidRPr="00D111A6">
        <w:rPr>
          <w:rFonts w:ascii="Times New Roman" w:hAnsi="Times New Roman" w:cs="Times New Roman"/>
          <w:sz w:val="24"/>
          <w:szCs w:val="24"/>
        </w:rPr>
        <w:t>’s</w:t>
      </w:r>
      <w:proofErr w:type="spellEnd"/>
      <w:r w:rsidRPr="00D111A6">
        <w:rPr>
          <w:rFonts w:ascii="Times New Roman" w:hAnsi="Times New Roman" w:cs="Times New Roman"/>
          <w:sz w:val="24"/>
          <w:szCs w:val="24"/>
        </w:rPr>
        <w:t xml:space="preserve"> extraordinary new film “13</w:t>
      </w:r>
      <w:r w:rsidRPr="00D111A6">
        <w:rPr>
          <w:rFonts w:ascii="Times New Roman" w:hAnsi="Times New Roman" w:cs="Times New Roman"/>
          <w:sz w:val="24"/>
          <w:szCs w:val="24"/>
          <w:vertAlign w:val="superscript"/>
        </w:rPr>
        <w:t>th</w:t>
      </w:r>
      <w:r w:rsidRPr="00D111A6">
        <w:rPr>
          <w:rFonts w:ascii="Times New Roman" w:hAnsi="Times New Roman" w:cs="Times New Roman"/>
          <w:sz w:val="24"/>
          <w:szCs w:val="24"/>
        </w:rPr>
        <w:t xml:space="preserve">” that was a “war” </w:t>
      </w:r>
      <w:r w:rsidR="00D243E0" w:rsidRPr="00D111A6">
        <w:rPr>
          <w:rFonts w:ascii="Times New Roman" w:hAnsi="Times New Roman" w:cs="Times New Roman"/>
          <w:sz w:val="24"/>
          <w:szCs w:val="24"/>
        </w:rPr>
        <w:t xml:space="preserve">that aimed </w:t>
      </w:r>
      <w:r w:rsidRPr="00D111A6">
        <w:rPr>
          <w:rFonts w:ascii="Times New Roman" w:hAnsi="Times New Roman" w:cs="Times New Roman"/>
          <w:sz w:val="24"/>
          <w:szCs w:val="24"/>
        </w:rPr>
        <w:t>to criminalize the black population and reverse the gains of the Civil Rights Movement and the War on Poverty.</w:t>
      </w:r>
    </w:p>
    <w:p w14:paraId="5D8E3261" w14:textId="77777777" w:rsidR="00103FE6" w:rsidRPr="00D111A6" w:rsidRDefault="00103FE6" w:rsidP="00217991">
      <w:pPr>
        <w:spacing w:after="0" w:line="360" w:lineRule="auto"/>
        <w:rPr>
          <w:rFonts w:ascii="Times New Roman" w:hAnsi="Times New Roman" w:cs="Times New Roman"/>
          <w:sz w:val="24"/>
          <w:szCs w:val="24"/>
        </w:rPr>
      </w:pPr>
    </w:p>
    <w:p w14:paraId="332F903A" w14:textId="77777777" w:rsidR="005E143D" w:rsidRPr="00D111A6" w:rsidRDefault="008B0FB1"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We must remember that o</w:t>
      </w:r>
      <w:r w:rsidR="005E143D" w:rsidRPr="00D111A6">
        <w:rPr>
          <w:rFonts w:ascii="Times New Roman" w:hAnsi="Times New Roman" w:cs="Times New Roman"/>
          <w:sz w:val="24"/>
          <w:szCs w:val="24"/>
        </w:rPr>
        <w:t xml:space="preserve">bjectivity is not a synonym for neutrality. </w:t>
      </w:r>
      <w:r w:rsidRPr="00D111A6">
        <w:rPr>
          <w:rFonts w:ascii="Times New Roman" w:hAnsi="Times New Roman" w:cs="Times New Roman"/>
          <w:sz w:val="24"/>
          <w:szCs w:val="24"/>
        </w:rPr>
        <w:t>Objectivity refers to the idea that independent researchers can independently seek to test the same hypothesis and, if the hypothesized causal processes are indeed going on, they should come up with the same results if they use the same methods. However, w</w:t>
      </w:r>
      <w:r w:rsidR="00A601B3" w:rsidRPr="00D111A6">
        <w:rPr>
          <w:rFonts w:ascii="Times New Roman" w:hAnsi="Times New Roman" w:cs="Times New Roman"/>
          <w:sz w:val="24"/>
          <w:szCs w:val="24"/>
        </w:rPr>
        <w:t xml:space="preserve">hat researchers choose to study and how they frame hypotheses determines the context in which objectivity is deployed. I urge you to consider, for example, that </w:t>
      </w:r>
      <w:r w:rsidR="008C4EBB" w:rsidRPr="00D111A6">
        <w:rPr>
          <w:rFonts w:ascii="Times New Roman" w:hAnsi="Times New Roman" w:cs="Times New Roman"/>
          <w:sz w:val="24"/>
          <w:szCs w:val="24"/>
        </w:rPr>
        <w:t>a great deal of unacceptable actions have taken place when objective methodology is utilized without regard for the role of science in oppression: eugenics, forced sterilization, the Tuskegee study. Often these are dismissed as bad science, or unethical science, when</w:t>
      </w:r>
      <w:r w:rsidR="00633FE0" w:rsidRPr="00D111A6">
        <w:rPr>
          <w:rFonts w:ascii="Times New Roman" w:hAnsi="Times New Roman" w:cs="Times New Roman"/>
          <w:sz w:val="24"/>
          <w:szCs w:val="24"/>
        </w:rPr>
        <w:t xml:space="preserve"> they too,</w:t>
      </w:r>
      <w:r w:rsidR="008C4EBB" w:rsidRPr="00D111A6">
        <w:rPr>
          <w:rFonts w:ascii="Times New Roman" w:hAnsi="Times New Roman" w:cs="Times New Roman"/>
          <w:sz w:val="24"/>
          <w:szCs w:val="24"/>
        </w:rPr>
        <w:t xml:space="preserve"> in fact, are science.</w:t>
      </w:r>
    </w:p>
    <w:p w14:paraId="42BCC482" w14:textId="77777777" w:rsidR="009027E6" w:rsidRPr="00D111A6" w:rsidRDefault="009027E6" w:rsidP="00217991">
      <w:pPr>
        <w:spacing w:after="0" w:line="360" w:lineRule="auto"/>
        <w:rPr>
          <w:rFonts w:ascii="Times New Roman" w:hAnsi="Times New Roman" w:cs="Times New Roman"/>
          <w:sz w:val="24"/>
          <w:szCs w:val="24"/>
        </w:rPr>
      </w:pPr>
    </w:p>
    <w:p w14:paraId="5ECB74FC" w14:textId="77777777" w:rsidR="009027E6" w:rsidRPr="00D111A6" w:rsidRDefault="009027E6"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Knowing this, we must name racism in our research proposals, in our theories, in our oral presentations and conference tracks, and even in our hypotheses. </w:t>
      </w:r>
      <w:r w:rsidR="00E2774D" w:rsidRPr="00D111A6">
        <w:rPr>
          <w:rFonts w:ascii="Times New Roman" w:hAnsi="Times New Roman" w:cs="Times New Roman"/>
          <w:sz w:val="24"/>
          <w:szCs w:val="24"/>
        </w:rPr>
        <w:t xml:space="preserve">The essence of naming racism is this – how we frame a problem is </w:t>
      </w:r>
      <w:r w:rsidRPr="00D111A6">
        <w:rPr>
          <w:rFonts w:ascii="Times New Roman" w:hAnsi="Times New Roman" w:cs="Times New Roman"/>
          <w:sz w:val="24"/>
          <w:szCs w:val="24"/>
        </w:rPr>
        <w:t xml:space="preserve">inextricable from how we solve </w:t>
      </w:r>
      <w:r w:rsidR="00092D09" w:rsidRPr="00D111A6">
        <w:rPr>
          <w:rFonts w:ascii="Times New Roman" w:hAnsi="Times New Roman" w:cs="Times New Roman"/>
          <w:sz w:val="24"/>
          <w:szCs w:val="24"/>
        </w:rPr>
        <w:t>it</w:t>
      </w:r>
      <w:r w:rsidRPr="00D111A6">
        <w:rPr>
          <w:rFonts w:ascii="Times New Roman" w:hAnsi="Times New Roman" w:cs="Times New Roman"/>
          <w:sz w:val="24"/>
          <w:szCs w:val="24"/>
        </w:rPr>
        <w:t xml:space="preserve">. </w:t>
      </w:r>
    </w:p>
    <w:p w14:paraId="3E53C582" w14:textId="77777777" w:rsidR="009027E6" w:rsidRPr="00D111A6" w:rsidRDefault="009027E6" w:rsidP="00217991">
      <w:pPr>
        <w:spacing w:after="0" w:line="360" w:lineRule="auto"/>
        <w:rPr>
          <w:rFonts w:ascii="Times New Roman" w:hAnsi="Times New Roman" w:cs="Times New Roman"/>
          <w:sz w:val="24"/>
          <w:szCs w:val="24"/>
        </w:rPr>
      </w:pPr>
    </w:p>
    <w:p w14:paraId="2ECCDD86" w14:textId="77777777" w:rsidR="00E2774D" w:rsidRPr="00D111A6" w:rsidRDefault="003A56FF"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This is also why it is important to name racism as something more than poverty concentrated in communities of color. </w:t>
      </w:r>
      <w:r w:rsidR="00405CD8" w:rsidRPr="00D111A6">
        <w:rPr>
          <w:rFonts w:ascii="Times New Roman" w:hAnsi="Times New Roman" w:cs="Times New Roman"/>
          <w:sz w:val="24"/>
          <w:szCs w:val="24"/>
        </w:rPr>
        <w:t xml:space="preserve">Not only does poverty not explain why several disparities cut across classes of Black and Latino peoples, </w:t>
      </w:r>
      <w:proofErr w:type="gramStart"/>
      <w:r w:rsidR="00405CD8" w:rsidRPr="00D111A6">
        <w:rPr>
          <w:rFonts w:ascii="Times New Roman" w:hAnsi="Times New Roman" w:cs="Times New Roman"/>
          <w:sz w:val="24"/>
          <w:szCs w:val="24"/>
        </w:rPr>
        <w:t>but</w:t>
      </w:r>
      <w:proofErr w:type="gramEnd"/>
      <w:r w:rsidR="00405CD8" w:rsidRPr="00D111A6">
        <w:rPr>
          <w:rFonts w:ascii="Times New Roman" w:hAnsi="Times New Roman" w:cs="Times New Roman"/>
          <w:sz w:val="24"/>
          <w:szCs w:val="24"/>
        </w:rPr>
        <w:t xml:space="preserve"> starting our analysis of poverty through the lens of ra</w:t>
      </w:r>
      <w:r w:rsidR="00075590" w:rsidRPr="00D111A6">
        <w:rPr>
          <w:rFonts w:ascii="Times New Roman" w:hAnsi="Times New Roman" w:cs="Times New Roman"/>
          <w:sz w:val="24"/>
          <w:szCs w:val="24"/>
        </w:rPr>
        <w:t xml:space="preserve">cism changes how we think and act with respect to poverty. </w:t>
      </w:r>
    </w:p>
    <w:p w14:paraId="045B3A98" w14:textId="77777777" w:rsidR="00A47EB8" w:rsidRPr="00D111A6" w:rsidRDefault="00A47EB8" w:rsidP="00217991">
      <w:pPr>
        <w:spacing w:after="0" w:line="360" w:lineRule="auto"/>
        <w:rPr>
          <w:rFonts w:ascii="Times New Roman" w:hAnsi="Times New Roman" w:cs="Times New Roman"/>
          <w:sz w:val="24"/>
          <w:szCs w:val="24"/>
        </w:rPr>
      </w:pPr>
    </w:p>
    <w:p w14:paraId="3AE395B0" w14:textId="77777777" w:rsidR="004947F7" w:rsidRPr="00D111A6" w:rsidRDefault="00A47EB8"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An anti-poverty lens might look at the higher rates of obesity and diabetes among populations of color and conclude that the problem to address is the prohibitively high cost of good </w:t>
      </w:r>
      <w:r w:rsidR="00F75332" w:rsidRPr="00D111A6">
        <w:rPr>
          <w:rFonts w:ascii="Times New Roman" w:hAnsi="Times New Roman" w:cs="Times New Roman"/>
          <w:sz w:val="24"/>
          <w:szCs w:val="24"/>
        </w:rPr>
        <w:t>food</w:t>
      </w:r>
      <w:r w:rsidRPr="00D111A6">
        <w:rPr>
          <w:rFonts w:ascii="Times New Roman" w:hAnsi="Times New Roman" w:cs="Times New Roman"/>
          <w:sz w:val="24"/>
          <w:szCs w:val="24"/>
        </w:rPr>
        <w:t>. There’s truth to that analysis</w:t>
      </w:r>
      <w:r w:rsidR="005145B5" w:rsidRPr="00D111A6">
        <w:rPr>
          <w:rFonts w:ascii="Times New Roman" w:hAnsi="Times New Roman" w:cs="Times New Roman"/>
          <w:sz w:val="24"/>
          <w:szCs w:val="24"/>
        </w:rPr>
        <w:t>.</w:t>
      </w:r>
      <w:r w:rsidRPr="00D111A6">
        <w:rPr>
          <w:rFonts w:ascii="Times New Roman" w:hAnsi="Times New Roman" w:cs="Times New Roman"/>
          <w:sz w:val="24"/>
          <w:szCs w:val="24"/>
        </w:rPr>
        <w:t xml:space="preserve"> </w:t>
      </w:r>
      <w:r w:rsidR="00D243E0" w:rsidRPr="00D111A6">
        <w:rPr>
          <w:rFonts w:ascii="Times New Roman" w:hAnsi="Times New Roman" w:cs="Times New Roman"/>
          <w:sz w:val="24"/>
          <w:szCs w:val="24"/>
        </w:rPr>
        <w:t>I</w:t>
      </w:r>
      <w:r w:rsidRPr="00D111A6">
        <w:rPr>
          <w:rFonts w:ascii="Times New Roman" w:hAnsi="Times New Roman" w:cs="Times New Roman"/>
          <w:sz w:val="24"/>
          <w:szCs w:val="24"/>
        </w:rPr>
        <w:t xml:space="preserve">t is more expensive to eat a healthy diet and avoid diet-related illnesses. The solution to this problem, understood in this fashion, would be to subsidize </w:t>
      </w:r>
      <w:r w:rsidR="0046762B" w:rsidRPr="00D111A6">
        <w:rPr>
          <w:rFonts w:ascii="Times New Roman" w:hAnsi="Times New Roman" w:cs="Times New Roman"/>
          <w:sz w:val="24"/>
          <w:szCs w:val="24"/>
        </w:rPr>
        <w:t xml:space="preserve">fruits </w:t>
      </w:r>
      <w:r w:rsidR="0046762B" w:rsidRPr="00D111A6">
        <w:rPr>
          <w:rFonts w:ascii="Times New Roman" w:hAnsi="Times New Roman" w:cs="Times New Roman"/>
          <w:sz w:val="24"/>
          <w:szCs w:val="24"/>
        </w:rPr>
        <w:lastRenderedPageBreak/>
        <w:t>and vegetables</w:t>
      </w:r>
      <w:r w:rsidR="005145B5" w:rsidRPr="00D111A6">
        <w:rPr>
          <w:rFonts w:ascii="Times New Roman" w:hAnsi="Times New Roman" w:cs="Times New Roman"/>
          <w:sz w:val="24"/>
          <w:szCs w:val="24"/>
        </w:rPr>
        <w:t xml:space="preserve"> or reduce</w:t>
      </w:r>
      <w:r w:rsidRPr="00D111A6">
        <w:rPr>
          <w:rFonts w:ascii="Times New Roman" w:hAnsi="Times New Roman" w:cs="Times New Roman"/>
          <w:sz w:val="24"/>
          <w:szCs w:val="24"/>
        </w:rPr>
        <w:t xml:space="preserve"> price</w:t>
      </w:r>
      <w:r w:rsidR="00D243E0" w:rsidRPr="00D111A6">
        <w:rPr>
          <w:rFonts w:ascii="Times New Roman" w:hAnsi="Times New Roman" w:cs="Times New Roman"/>
          <w:sz w:val="24"/>
          <w:szCs w:val="24"/>
        </w:rPr>
        <w:t>s</w:t>
      </w:r>
      <w:r w:rsidRPr="00D111A6">
        <w:rPr>
          <w:rFonts w:ascii="Times New Roman" w:hAnsi="Times New Roman" w:cs="Times New Roman"/>
          <w:sz w:val="24"/>
          <w:szCs w:val="24"/>
        </w:rPr>
        <w:t xml:space="preserve"> somehow to facilitate </w:t>
      </w:r>
      <w:r w:rsidR="0073524E" w:rsidRPr="00D111A6">
        <w:rPr>
          <w:rFonts w:ascii="Times New Roman" w:hAnsi="Times New Roman" w:cs="Times New Roman"/>
          <w:sz w:val="24"/>
          <w:szCs w:val="24"/>
        </w:rPr>
        <w:t>their</w:t>
      </w:r>
      <w:r w:rsidRPr="00D111A6">
        <w:rPr>
          <w:rFonts w:ascii="Times New Roman" w:hAnsi="Times New Roman" w:cs="Times New Roman"/>
          <w:sz w:val="24"/>
          <w:szCs w:val="24"/>
        </w:rPr>
        <w:t xml:space="preserve"> purchase. We do have programs that do this – our Health Bucks, for example, act like a coupon that allows a person to buy more fruits and vegetables at the local farmers market.</w:t>
      </w:r>
      <w:r w:rsidR="00D243E0" w:rsidRPr="00D111A6">
        <w:rPr>
          <w:rFonts w:ascii="Times New Roman" w:hAnsi="Times New Roman" w:cs="Times New Roman"/>
          <w:sz w:val="24"/>
          <w:szCs w:val="24"/>
        </w:rPr>
        <w:t xml:space="preserve"> Now I like this program, which started under my leadership as a Deputy. </w:t>
      </w:r>
      <w:r w:rsidRPr="00D111A6">
        <w:rPr>
          <w:rFonts w:ascii="Times New Roman" w:hAnsi="Times New Roman" w:cs="Times New Roman"/>
          <w:sz w:val="24"/>
          <w:szCs w:val="24"/>
        </w:rPr>
        <w:t xml:space="preserve"> Adopt a racial justice lens, </w:t>
      </w:r>
      <w:r w:rsidR="004C2617" w:rsidRPr="00D111A6">
        <w:rPr>
          <w:rFonts w:ascii="Times New Roman" w:hAnsi="Times New Roman" w:cs="Times New Roman"/>
          <w:sz w:val="24"/>
          <w:szCs w:val="24"/>
        </w:rPr>
        <w:t xml:space="preserve">though, </w:t>
      </w:r>
      <w:r w:rsidRPr="00D111A6">
        <w:rPr>
          <w:rFonts w:ascii="Times New Roman" w:hAnsi="Times New Roman" w:cs="Times New Roman"/>
          <w:sz w:val="24"/>
          <w:szCs w:val="24"/>
        </w:rPr>
        <w:t xml:space="preserve">and you see that Health Bucks, by themselves, are not enough. </w:t>
      </w:r>
    </w:p>
    <w:p w14:paraId="47F24AD1" w14:textId="77777777" w:rsidR="004947F7" w:rsidRPr="00D111A6" w:rsidRDefault="004947F7" w:rsidP="00217991">
      <w:pPr>
        <w:spacing w:after="0" w:line="360" w:lineRule="auto"/>
        <w:rPr>
          <w:rFonts w:ascii="Times New Roman" w:hAnsi="Times New Roman" w:cs="Times New Roman"/>
          <w:sz w:val="24"/>
          <w:szCs w:val="24"/>
        </w:rPr>
      </w:pPr>
    </w:p>
    <w:p w14:paraId="352D1183" w14:textId="77777777" w:rsidR="00382997" w:rsidRPr="00D111A6" w:rsidRDefault="00A47EB8"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Because of the legacy of redlining and neighborhood divestment, farmers markets (not to mention, full service grocery stores) are far less likely to open in low-income communities of color</w:t>
      </w:r>
      <w:r w:rsidR="00DB0106" w:rsidRPr="00D111A6">
        <w:rPr>
          <w:rFonts w:ascii="Times New Roman" w:hAnsi="Times New Roman" w:cs="Times New Roman"/>
          <w:sz w:val="24"/>
          <w:szCs w:val="24"/>
        </w:rPr>
        <w:t xml:space="preserve">, and if they do, </w:t>
      </w:r>
      <w:r w:rsidR="001D04E2" w:rsidRPr="00D111A6">
        <w:rPr>
          <w:rFonts w:ascii="Times New Roman" w:hAnsi="Times New Roman" w:cs="Times New Roman"/>
          <w:sz w:val="24"/>
          <w:szCs w:val="24"/>
        </w:rPr>
        <w:t xml:space="preserve">they </w:t>
      </w:r>
      <w:r w:rsidR="00DB0106" w:rsidRPr="00D111A6">
        <w:rPr>
          <w:rFonts w:ascii="Times New Roman" w:hAnsi="Times New Roman" w:cs="Times New Roman"/>
          <w:sz w:val="24"/>
          <w:szCs w:val="24"/>
        </w:rPr>
        <w:t>tend to cater toward new residents who reflect a wave of gentrification</w:t>
      </w:r>
      <w:r w:rsidRPr="00D111A6">
        <w:rPr>
          <w:rFonts w:ascii="Times New Roman" w:hAnsi="Times New Roman" w:cs="Times New Roman"/>
          <w:sz w:val="24"/>
          <w:szCs w:val="24"/>
        </w:rPr>
        <w:t xml:space="preserve">. The answer here requires further </w:t>
      </w:r>
      <w:proofErr w:type="gramStart"/>
      <w:r w:rsidR="004947F7" w:rsidRPr="00D111A6">
        <w:rPr>
          <w:rFonts w:ascii="Times New Roman" w:hAnsi="Times New Roman" w:cs="Times New Roman"/>
          <w:sz w:val="24"/>
          <w:szCs w:val="24"/>
        </w:rPr>
        <w:t>action</w:t>
      </w:r>
      <w:r w:rsidRPr="00D111A6">
        <w:rPr>
          <w:rFonts w:ascii="Times New Roman" w:hAnsi="Times New Roman" w:cs="Times New Roman"/>
          <w:sz w:val="24"/>
          <w:szCs w:val="24"/>
        </w:rPr>
        <w:t>,</w:t>
      </w:r>
      <w:proofErr w:type="gramEnd"/>
      <w:r w:rsidRPr="00D111A6">
        <w:rPr>
          <w:rFonts w:ascii="Times New Roman" w:hAnsi="Times New Roman" w:cs="Times New Roman"/>
          <w:sz w:val="24"/>
          <w:szCs w:val="24"/>
        </w:rPr>
        <w:t xml:space="preserve"> we need to address what some are beginning to call “food apartheid” in </w:t>
      </w:r>
      <w:r w:rsidR="00DB0106" w:rsidRPr="00D111A6">
        <w:rPr>
          <w:rFonts w:ascii="Times New Roman" w:hAnsi="Times New Roman" w:cs="Times New Roman"/>
          <w:sz w:val="24"/>
          <w:szCs w:val="24"/>
        </w:rPr>
        <w:t xml:space="preserve">rapidly gentrifying </w:t>
      </w:r>
      <w:r w:rsidRPr="00D111A6">
        <w:rPr>
          <w:rFonts w:ascii="Times New Roman" w:hAnsi="Times New Roman" w:cs="Times New Roman"/>
          <w:sz w:val="24"/>
          <w:szCs w:val="24"/>
        </w:rPr>
        <w:t xml:space="preserve">neighborhoods like Brownsville or </w:t>
      </w:r>
      <w:r w:rsidR="00DB0106" w:rsidRPr="00D111A6">
        <w:rPr>
          <w:rFonts w:ascii="Times New Roman" w:hAnsi="Times New Roman" w:cs="Times New Roman"/>
          <w:sz w:val="24"/>
          <w:szCs w:val="24"/>
        </w:rPr>
        <w:t xml:space="preserve">East </w:t>
      </w:r>
      <w:r w:rsidRPr="00D111A6">
        <w:rPr>
          <w:rFonts w:ascii="Times New Roman" w:hAnsi="Times New Roman" w:cs="Times New Roman"/>
          <w:sz w:val="24"/>
          <w:szCs w:val="24"/>
        </w:rPr>
        <w:t xml:space="preserve">Flatbush, the South Bronx, and </w:t>
      </w:r>
      <w:r w:rsidR="00DB0106" w:rsidRPr="00D111A6">
        <w:rPr>
          <w:rFonts w:ascii="Times New Roman" w:hAnsi="Times New Roman" w:cs="Times New Roman"/>
          <w:sz w:val="24"/>
          <w:szCs w:val="24"/>
        </w:rPr>
        <w:t xml:space="preserve">East Harlem. </w:t>
      </w:r>
      <w:r w:rsidR="001365CE" w:rsidRPr="00D111A6">
        <w:rPr>
          <w:rFonts w:ascii="Times New Roman" w:hAnsi="Times New Roman" w:cs="Times New Roman"/>
          <w:sz w:val="24"/>
          <w:szCs w:val="24"/>
        </w:rPr>
        <w:t xml:space="preserve">An anti-racist lens, </w:t>
      </w:r>
      <w:r w:rsidR="00E03E39" w:rsidRPr="00D111A6">
        <w:rPr>
          <w:rFonts w:ascii="Times New Roman" w:hAnsi="Times New Roman" w:cs="Times New Roman"/>
          <w:sz w:val="24"/>
          <w:szCs w:val="24"/>
        </w:rPr>
        <w:t xml:space="preserve">in contrast, </w:t>
      </w:r>
      <w:r w:rsidR="001365CE" w:rsidRPr="00D111A6">
        <w:rPr>
          <w:rFonts w:ascii="Times New Roman" w:hAnsi="Times New Roman" w:cs="Times New Roman"/>
          <w:sz w:val="24"/>
          <w:szCs w:val="24"/>
        </w:rPr>
        <w:t xml:space="preserve">doesn’t just see the factors associated with poverty, but the </w:t>
      </w:r>
      <w:r w:rsidR="00B10181" w:rsidRPr="00D111A6">
        <w:rPr>
          <w:rFonts w:ascii="Times New Roman" w:hAnsi="Times New Roman" w:cs="Times New Roman"/>
          <w:sz w:val="24"/>
          <w:szCs w:val="24"/>
        </w:rPr>
        <w:t xml:space="preserve">entire </w:t>
      </w:r>
      <w:r w:rsidR="001365CE" w:rsidRPr="00D111A6">
        <w:rPr>
          <w:rFonts w:ascii="Times New Roman" w:hAnsi="Times New Roman" w:cs="Times New Roman"/>
          <w:sz w:val="24"/>
          <w:szCs w:val="24"/>
        </w:rPr>
        <w:t>historical dossier of policies, norms, and actions</w:t>
      </w:r>
      <w:r w:rsidR="00DB0106" w:rsidRPr="00D111A6">
        <w:rPr>
          <w:rFonts w:ascii="Times New Roman" w:hAnsi="Times New Roman" w:cs="Times New Roman"/>
          <w:sz w:val="24"/>
          <w:szCs w:val="24"/>
        </w:rPr>
        <w:t xml:space="preserve"> </w:t>
      </w:r>
      <w:r w:rsidR="006918D7" w:rsidRPr="00D111A6">
        <w:rPr>
          <w:rFonts w:ascii="Times New Roman" w:hAnsi="Times New Roman" w:cs="Times New Roman"/>
          <w:sz w:val="24"/>
          <w:szCs w:val="24"/>
        </w:rPr>
        <w:t>–</w:t>
      </w:r>
      <w:r w:rsidR="001365CE" w:rsidRPr="00D111A6">
        <w:rPr>
          <w:rFonts w:ascii="Times New Roman" w:hAnsi="Times New Roman" w:cs="Times New Roman"/>
          <w:sz w:val="24"/>
          <w:szCs w:val="24"/>
        </w:rPr>
        <w:t xml:space="preserve"> what Nancy and I called the joint </w:t>
      </w:r>
      <w:r w:rsidR="00E03E39" w:rsidRPr="00D111A6">
        <w:rPr>
          <w:rFonts w:ascii="Times New Roman" w:hAnsi="Times New Roman" w:cs="Times New Roman"/>
          <w:sz w:val="24"/>
          <w:szCs w:val="24"/>
        </w:rPr>
        <w:t xml:space="preserve">social relations of race and class. </w:t>
      </w:r>
    </w:p>
    <w:p w14:paraId="1D05A369" w14:textId="77777777" w:rsidR="00382997" w:rsidRPr="00D111A6" w:rsidRDefault="00382997" w:rsidP="00217991">
      <w:pPr>
        <w:spacing w:after="0" w:line="360" w:lineRule="auto"/>
        <w:rPr>
          <w:rFonts w:ascii="Times New Roman" w:hAnsi="Times New Roman" w:cs="Times New Roman"/>
          <w:sz w:val="24"/>
          <w:szCs w:val="24"/>
        </w:rPr>
      </w:pPr>
    </w:p>
    <w:p w14:paraId="7C5ABE4B" w14:textId="77777777" w:rsidR="00E2774D" w:rsidRPr="00D111A6" w:rsidRDefault="00E03E39"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Hearing this, you may be reminded of the last rebuttal of naming racism I listed, this anxiety that a focus on racism opens a Pandora’</w:t>
      </w:r>
      <w:r w:rsidR="00627AB8" w:rsidRPr="00D111A6">
        <w:rPr>
          <w:rFonts w:ascii="Times New Roman" w:hAnsi="Times New Roman" w:cs="Times New Roman"/>
          <w:sz w:val="24"/>
          <w:szCs w:val="24"/>
        </w:rPr>
        <w:t>s Box</w:t>
      </w:r>
      <w:r w:rsidRPr="00D111A6">
        <w:rPr>
          <w:rFonts w:ascii="Times New Roman" w:hAnsi="Times New Roman" w:cs="Times New Roman"/>
          <w:sz w:val="24"/>
          <w:szCs w:val="24"/>
        </w:rPr>
        <w:t xml:space="preserve"> </w:t>
      </w:r>
      <w:r w:rsidR="00627AB8" w:rsidRPr="00D111A6">
        <w:rPr>
          <w:rFonts w:ascii="Times New Roman" w:hAnsi="Times New Roman" w:cs="Times New Roman"/>
          <w:sz w:val="24"/>
          <w:szCs w:val="24"/>
        </w:rPr>
        <w:t xml:space="preserve">and </w:t>
      </w:r>
      <w:r w:rsidRPr="00D111A6">
        <w:rPr>
          <w:rFonts w:ascii="Times New Roman" w:hAnsi="Times New Roman" w:cs="Times New Roman"/>
          <w:sz w:val="24"/>
          <w:szCs w:val="24"/>
        </w:rPr>
        <w:t>asks us to do too much when we aren’t equipped to change society or upend the prison industrial complex</w:t>
      </w:r>
      <w:r w:rsidR="007A6092" w:rsidRPr="00D111A6">
        <w:rPr>
          <w:rFonts w:ascii="Times New Roman" w:hAnsi="Times New Roman" w:cs="Times New Roman"/>
          <w:sz w:val="24"/>
          <w:szCs w:val="24"/>
        </w:rPr>
        <w:t>, for example</w:t>
      </w:r>
      <w:r w:rsidRPr="00D111A6">
        <w:rPr>
          <w:rFonts w:ascii="Times New Roman" w:hAnsi="Times New Roman" w:cs="Times New Roman"/>
          <w:sz w:val="24"/>
          <w:szCs w:val="24"/>
        </w:rPr>
        <w:t xml:space="preserve">. </w:t>
      </w:r>
    </w:p>
    <w:p w14:paraId="40434A91" w14:textId="77777777" w:rsidR="00E03E39" w:rsidRPr="00D111A6" w:rsidRDefault="00E03E39" w:rsidP="00217991">
      <w:pPr>
        <w:spacing w:after="0" w:line="360" w:lineRule="auto"/>
        <w:rPr>
          <w:rFonts w:ascii="Times New Roman" w:hAnsi="Times New Roman" w:cs="Times New Roman"/>
          <w:sz w:val="24"/>
          <w:szCs w:val="24"/>
        </w:rPr>
      </w:pPr>
    </w:p>
    <w:p w14:paraId="7090784F" w14:textId="77777777" w:rsidR="00E03E39" w:rsidRPr="00D111A6" w:rsidRDefault="00627AB8"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I’m here to tell you otherwise. The conditions of our society – for starters – are not the outcome of some vague social physics</w:t>
      </w:r>
      <w:r w:rsidR="00A33735" w:rsidRPr="00D111A6">
        <w:rPr>
          <w:rFonts w:ascii="Times New Roman" w:hAnsi="Times New Roman" w:cs="Times New Roman"/>
          <w:sz w:val="24"/>
          <w:szCs w:val="24"/>
        </w:rPr>
        <w:t xml:space="preserve"> impenetrable to change</w:t>
      </w:r>
      <w:r w:rsidRPr="00D111A6">
        <w:rPr>
          <w:rFonts w:ascii="Times New Roman" w:hAnsi="Times New Roman" w:cs="Times New Roman"/>
          <w:sz w:val="24"/>
          <w:szCs w:val="24"/>
        </w:rPr>
        <w:t>, they’re the product of decisions made at every level of power. In that respec</w:t>
      </w:r>
      <w:r w:rsidR="001F31E5" w:rsidRPr="00D111A6">
        <w:rPr>
          <w:rFonts w:ascii="Times New Roman" w:hAnsi="Times New Roman" w:cs="Times New Roman"/>
          <w:sz w:val="24"/>
          <w:szCs w:val="24"/>
        </w:rPr>
        <w:t>t, each of us has real power to make different choices</w:t>
      </w:r>
      <w:r w:rsidR="00A33735" w:rsidRPr="00D111A6">
        <w:rPr>
          <w:rFonts w:ascii="Times New Roman" w:hAnsi="Times New Roman" w:cs="Times New Roman"/>
          <w:sz w:val="24"/>
          <w:szCs w:val="24"/>
        </w:rPr>
        <w:t xml:space="preserve">. More important, many in the field of public health are tied to institutions, such as government, academia, and hospitals that are immensely impactful in communities of color. </w:t>
      </w:r>
      <w:r w:rsidR="00D243E0" w:rsidRPr="00D111A6">
        <w:rPr>
          <w:rFonts w:ascii="Times New Roman" w:hAnsi="Times New Roman" w:cs="Times New Roman"/>
          <w:sz w:val="24"/>
          <w:szCs w:val="24"/>
        </w:rPr>
        <w:t xml:space="preserve"> </w:t>
      </w:r>
    </w:p>
    <w:p w14:paraId="71647485" w14:textId="77777777" w:rsidR="00A33735" w:rsidRPr="00D111A6" w:rsidRDefault="00A33735" w:rsidP="00217991">
      <w:pPr>
        <w:spacing w:after="0" w:line="360" w:lineRule="auto"/>
        <w:rPr>
          <w:rFonts w:ascii="Times New Roman" w:hAnsi="Times New Roman" w:cs="Times New Roman"/>
          <w:sz w:val="24"/>
          <w:szCs w:val="24"/>
        </w:rPr>
      </w:pPr>
    </w:p>
    <w:p w14:paraId="35D6FC0B" w14:textId="77777777" w:rsidR="00A33735" w:rsidRPr="00D111A6" w:rsidRDefault="00BD18B6"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For th</w:t>
      </w:r>
      <w:r w:rsidR="00360DFE" w:rsidRPr="00D111A6">
        <w:rPr>
          <w:rFonts w:ascii="Times New Roman" w:hAnsi="Times New Roman" w:cs="Times New Roman"/>
          <w:sz w:val="24"/>
          <w:szCs w:val="24"/>
        </w:rPr>
        <w:t>e</w:t>
      </w:r>
      <w:r w:rsidR="007569CF" w:rsidRPr="00D111A6">
        <w:rPr>
          <w:rFonts w:ascii="Times New Roman" w:hAnsi="Times New Roman" w:cs="Times New Roman"/>
          <w:sz w:val="24"/>
          <w:szCs w:val="24"/>
        </w:rPr>
        <w:t xml:space="preserve"> students of history in the</w:t>
      </w:r>
      <w:r w:rsidRPr="00D111A6">
        <w:rPr>
          <w:rFonts w:ascii="Times New Roman" w:hAnsi="Times New Roman" w:cs="Times New Roman"/>
          <w:sz w:val="24"/>
          <w:szCs w:val="24"/>
        </w:rPr>
        <w:t xml:space="preserve"> room, you know how much the US </w:t>
      </w:r>
      <w:r w:rsidR="0055340B" w:rsidRPr="00D111A6">
        <w:rPr>
          <w:rFonts w:ascii="Times New Roman" w:hAnsi="Times New Roman" w:cs="Times New Roman"/>
          <w:sz w:val="24"/>
          <w:szCs w:val="24"/>
        </w:rPr>
        <w:t xml:space="preserve">was transformed </w:t>
      </w:r>
      <w:r w:rsidRPr="00D111A6">
        <w:rPr>
          <w:rFonts w:ascii="Times New Roman" w:hAnsi="Times New Roman" w:cs="Times New Roman"/>
          <w:sz w:val="24"/>
          <w:szCs w:val="24"/>
        </w:rPr>
        <w:t xml:space="preserve">during the </w:t>
      </w:r>
      <w:r w:rsidR="005C5077" w:rsidRPr="00D111A6">
        <w:rPr>
          <w:rFonts w:ascii="Times New Roman" w:hAnsi="Times New Roman" w:cs="Times New Roman"/>
          <w:sz w:val="24"/>
          <w:szCs w:val="24"/>
        </w:rPr>
        <w:t xml:space="preserve">relatively </w:t>
      </w:r>
      <w:r w:rsidRPr="00D111A6">
        <w:rPr>
          <w:rFonts w:ascii="Times New Roman" w:hAnsi="Times New Roman" w:cs="Times New Roman"/>
          <w:sz w:val="24"/>
          <w:szCs w:val="24"/>
        </w:rPr>
        <w:t>brief</w:t>
      </w:r>
      <w:r w:rsidR="005C5077" w:rsidRPr="00D111A6">
        <w:rPr>
          <w:rFonts w:ascii="Times New Roman" w:hAnsi="Times New Roman" w:cs="Times New Roman"/>
          <w:sz w:val="24"/>
          <w:szCs w:val="24"/>
        </w:rPr>
        <w:t xml:space="preserve"> and unfinished</w:t>
      </w:r>
      <w:r w:rsidRPr="00D111A6">
        <w:rPr>
          <w:rFonts w:ascii="Times New Roman" w:hAnsi="Times New Roman" w:cs="Times New Roman"/>
          <w:sz w:val="24"/>
          <w:szCs w:val="24"/>
        </w:rPr>
        <w:t xml:space="preserve"> periods of Reconstruction and the War on Poverty. It is clear to me how much can change when there’s will and resources. </w:t>
      </w:r>
      <w:r w:rsidR="005C5077" w:rsidRPr="00D111A6">
        <w:rPr>
          <w:rFonts w:ascii="Times New Roman" w:hAnsi="Times New Roman" w:cs="Times New Roman"/>
          <w:sz w:val="24"/>
          <w:szCs w:val="24"/>
        </w:rPr>
        <w:t>T</w:t>
      </w:r>
      <w:r w:rsidRPr="00D111A6">
        <w:rPr>
          <w:rFonts w:ascii="Times New Roman" w:hAnsi="Times New Roman" w:cs="Times New Roman"/>
          <w:sz w:val="24"/>
          <w:szCs w:val="24"/>
        </w:rPr>
        <w:t xml:space="preserve">hat </w:t>
      </w:r>
      <w:r w:rsidR="005C5077" w:rsidRPr="00D111A6">
        <w:rPr>
          <w:rFonts w:ascii="Times New Roman" w:hAnsi="Times New Roman" w:cs="Times New Roman"/>
          <w:sz w:val="24"/>
          <w:szCs w:val="24"/>
        </w:rPr>
        <w:t>brings</w:t>
      </w:r>
      <w:r w:rsidRPr="00D111A6">
        <w:rPr>
          <w:rFonts w:ascii="Times New Roman" w:hAnsi="Times New Roman" w:cs="Times New Roman"/>
          <w:sz w:val="24"/>
          <w:szCs w:val="24"/>
        </w:rPr>
        <w:t xml:space="preserve"> me </w:t>
      </w:r>
      <w:r w:rsidR="005C5077" w:rsidRPr="00D111A6">
        <w:rPr>
          <w:rFonts w:ascii="Times New Roman" w:hAnsi="Times New Roman" w:cs="Times New Roman"/>
          <w:sz w:val="24"/>
          <w:szCs w:val="24"/>
        </w:rPr>
        <w:t xml:space="preserve">back </w:t>
      </w:r>
      <w:r w:rsidR="001D5999" w:rsidRPr="00D111A6">
        <w:rPr>
          <w:rFonts w:ascii="Times New Roman" w:hAnsi="Times New Roman" w:cs="Times New Roman"/>
          <w:sz w:val="24"/>
          <w:szCs w:val="24"/>
        </w:rPr>
        <w:t>to</w:t>
      </w:r>
      <w:r w:rsidRPr="00D111A6">
        <w:rPr>
          <w:rFonts w:ascii="Times New Roman" w:hAnsi="Times New Roman" w:cs="Times New Roman"/>
          <w:sz w:val="24"/>
          <w:szCs w:val="24"/>
        </w:rPr>
        <w:t xml:space="preserve"> the parable of Pandora’s </w:t>
      </w:r>
      <w:proofErr w:type="gramStart"/>
      <w:r w:rsidRPr="00D111A6">
        <w:rPr>
          <w:rFonts w:ascii="Times New Roman" w:hAnsi="Times New Roman" w:cs="Times New Roman"/>
          <w:sz w:val="24"/>
          <w:szCs w:val="24"/>
        </w:rPr>
        <w:t>Box</w:t>
      </w:r>
      <w:proofErr w:type="gramEnd"/>
      <w:r w:rsidRPr="00D111A6">
        <w:rPr>
          <w:rFonts w:ascii="Times New Roman" w:hAnsi="Times New Roman" w:cs="Times New Roman"/>
          <w:sz w:val="24"/>
          <w:szCs w:val="24"/>
        </w:rPr>
        <w:t xml:space="preserve">, which seems to be relayed only partially </w:t>
      </w:r>
      <w:r w:rsidR="005C5077" w:rsidRPr="00D111A6">
        <w:rPr>
          <w:rFonts w:ascii="Times New Roman" w:hAnsi="Times New Roman" w:cs="Times New Roman"/>
          <w:sz w:val="24"/>
          <w:szCs w:val="24"/>
        </w:rPr>
        <w:t>when invoked in speeches like these. Does any</w:t>
      </w:r>
      <w:r w:rsidR="006E1452" w:rsidRPr="00D111A6">
        <w:rPr>
          <w:rFonts w:ascii="Times New Roman" w:hAnsi="Times New Roman" w:cs="Times New Roman"/>
          <w:sz w:val="24"/>
          <w:szCs w:val="24"/>
        </w:rPr>
        <w:t>one</w:t>
      </w:r>
      <w:r w:rsidR="005C5077" w:rsidRPr="00D111A6">
        <w:rPr>
          <w:rFonts w:ascii="Times New Roman" w:hAnsi="Times New Roman" w:cs="Times New Roman"/>
          <w:sz w:val="24"/>
          <w:szCs w:val="24"/>
        </w:rPr>
        <w:t xml:space="preserve"> </w:t>
      </w:r>
      <w:r w:rsidR="00BD0083" w:rsidRPr="00D111A6">
        <w:rPr>
          <w:rFonts w:ascii="Times New Roman" w:hAnsi="Times New Roman" w:cs="Times New Roman"/>
          <w:sz w:val="24"/>
          <w:szCs w:val="24"/>
        </w:rPr>
        <w:t xml:space="preserve">know </w:t>
      </w:r>
      <w:r w:rsidR="005C5077" w:rsidRPr="00D111A6">
        <w:rPr>
          <w:rFonts w:ascii="Times New Roman" w:hAnsi="Times New Roman" w:cs="Times New Roman"/>
          <w:sz w:val="24"/>
          <w:szCs w:val="24"/>
        </w:rPr>
        <w:t xml:space="preserve">how the story ends? When Pandora opens the box, out flies all manner of evils into the world. But </w:t>
      </w:r>
      <w:proofErr w:type="gramStart"/>
      <w:r w:rsidR="005C5077" w:rsidRPr="00D111A6">
        <w:rPr>
          <w:rFonts w:ascii="Times New Roman" w:hAnsi="Times New Roman" w:cs="Times New Roman"/>
          <w:sz w:val="24"/>
          <w:szCs w:val="24"/>
        </w:rPr>
        <w:t>sitting there at the bottom of the box is its only remaining item</w:t>
      </w:r>
      <w:proofErr w:type="gramEnd"/>
      <w:r w:rsidR="005C5077" w:rsidRPr="00D111A6">
        <w:rPr>
          <w:rFonts w:ascii="Times New Roman" w:hAnsi="Times New Roman" w:cs="Times New Roman"/>
          <w:sz w:val="24"/>
          <w:szCs w:val="24"/>
        </w:rPr>
        <w:t xml:space="preserve">, </w:t>
      </w:r>
      <w:proofErr w:type="gramStart"/>
      <w:r w:rsidR="005C5077" w:rsidRPr="00D111A6">
        <w:rPr>
          <w:rFonts w:ascii="Times New Roman" w:hAnsi="Times New Roman" w:cs="Times New Roman"/>
          <w:sz w:val="24"/>
          <w:szCs w:val="24"/>
        </w:rPr>
        <w:t>hope</w:t>
      </w:r>
      <w:proofErr w:type="gramEnd"/>
      <w:r w:rsidR="005C5077" w:rsidRPr="00D111A6">
        <w:rPr>
          <w:rFonts w:ascii="Times New Roman" w:hAnsi="Times New Roman" w:cs="Times New Roman"/>
          <w:sz w:val="24"/>
          <w:szCs w:val="24"/>
        </w:rPr>
        <w:t>.</w:t>
      </w:r>
    </w:p>
    <w:p w14:paraId="138FF0DD" w14:textId="77777777" w:rsidR="00E03E39" w:rsidRPr="00D111A6" w:rsidRDefault="00E03E39" w:rsidP="00217991">
      <w:pPr>
        <w:spacing w:after="0" w:line="360" w:lineRule="auto"/>
        <w:rPr>
          <w:rFonts w:ascii="Times New Roman" w:hAnsi="Times New Roman" w:cs="Times New Roman"/>
          <w:sz w:val="24"/>
          <w:szCs w:val="24"/>
        </w:rPr>
      </w:pPr>
    </w:p>
    <w:p w14:paraId="141810F9" w14:textId="77777777" w:rsidR="00E03E39" w:rsidRPr="00D111A6" w:rsidRDefault="004155D1"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I hope I have done my part to show you why it is crucial that we name racism, but I want to be clear that naming racism is only the starting point for the work</w:t>
      </w:r>
      <w:r w:rsidR="00D27424" w:rsidRPr="00D111A6">
        <w:rPr>
          <w:rFonts w:ascii="Times New Roman" w:hAnsi="Times New Roman" w:cs="Times New Roman"/>
          <w:sz w:val="24"/>
          <w:szCs w:val="24"/>
        </w:rPr>
        <w:t xml:space="preserve"> that </w:t>
      </w:r>
      <w:r w:rsidRPr="00D111A6">
        <w:rPr>
          <w:rFonts w:ascii="Times New Roman" w:hAnsi="Times New Roman" w:cs="Times New Roman"/>
          <w:sz w:val="24"/>
          <w:szCs w:val="24"/>
        </w:rPr>
        <w:t xml:space="preserve">we must do. </w:t>
      </w:r>
    </w:p>
    <w:p w14:paraId="7A4FED41" w14:textId="77777777" w:rsidR="004155D1" w:rsidRPr="00D111A6" w:rsidRDefault="004155D1" w:rsidP="00217991">
      <w:pPr>
        <w:spacing w:after="0" w:line="360" w:lineRule="auto"/>
        <w:rPr>
          <w:rFonts w:ascii="Times New Roman" w:hAnsi="Times New Roman" w:cs="Times New Roman"/>
          <w:sz w:val="24"/>
          <w:szCs w:val="24"/>
        </w:rPr>
      </w:pPr>
    </w:p>
    <w:p w14:paraId="674DDDC8" w14:textId="77777777" w:rsidR="004155D1" w:rsidRPr="00D111A6" w:rsidRDefault="004155D1"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It is just as critical that we deepen our analysis of racial oppression to account for the soberin</w:t>
      </w:r>
      <w:r w:rsidR="00805C54" w:rsidRPr="00D111A6">
        <w:rPr>
          <w:rFonts w:ascii="Times New Roman" w:hAnsi="Times New Roman" w:cs="Times New Roman"/>
          <w:sz w:val="24"/>
          <w:szCs w:val="24"/>
        </w:rPr>
        <w:t>g history of American racism and its counterpart</w:t>
      </w:r>
      <w:r w:rsidRPr="00D111A6">
        <w:rPr>
          <w:rFonts w:ascii="Times New Roman" w:hAnsi="Times New Roman" w:cs="Times New Roman"/>
          <w:sz w:val="24"/>
          <w:szCs w:val="24"/>
        </w:rPr>
        <w:t>, wh</w:t>
      </w:r>
      <w:r w:rsidR="00805C54" w:rsidRPr="00D111A6">
        <w:rPr>
          <w:rFonts w:ascii="Times New Roman" w:hAnsi="Times New Roman" w:cs="Times New Roman"/>
          <w:sz w:val="24"/>
          <w:szCs w:val="24"/>
        </w:rPr>
        <w:t>ite supremacy</w:t>
      </w:r>
      <w:r w:rsidR="0021593C" w:rsidRPr="00D111A6">
        <w:rPr>
          <w:rFonts w:ascii="Times New Roman" w:hAnsi="Times New Roman" w:cs="Times New Roman"/>
          <w:sz w:val="24"/>
          <w:szCs w:val="24"/>
        </w:rPr>
        <w:t xml:space="preserve">. </w:t>
      </w:r>
      <w:proofErr w:type="gramStart"/>
      <w:r w:rsidR="0021593C" w:rsidRPr="00D111A6">
        <w:rPr>
          <w:rFonts w:ascii="Times New Roman" w:hAnsi="Times New Roman" w:cs="Times New Roman"/>
          <w:sz w:val="24"/>
          <w:szCs w:val="24"/>
        </w:rPr>
        <w:t>The history we’re taught about racism in the United States is not just inadequate</w:t>
      </w:r>
      <w:proofErr w:type="gramEnd"/>
      <w:r w:rsidR="0021593C" w:rsidRPr="00D111A6">
        <w:rPr>
          <w:rFonts w:ascii="Times New Roman" w:hAnsi="Times New Roman" w:cs="Times New Roman"/>
          <w:sz w:val="24"/>
          <w:szCs w:val="24"/>
        </w:rPr>
        <w:t xml:space="preserve">, </w:t>
      </w:r>
      <w:proofErr w:type="gramStart"/>
      <w:r w:rsidR="0021593C" w:rsidRPr="00D111A6">
        <w:rPr>
          <w:rFonts w:ascii="Times New Roman" w:hAnsi="Times New Roman" w:cs="Times New Roman"/>
          <w:sz w:val="24"/>
          <w:szCs w:val="24"/>
        </w:rPr>
        <w:t>it’s dangerously misleading</w:t>
      </w:r>
      <w:proofErr w:type="gramEnd"/>
      <w:r w:rsidR="0021593C" w:rsidRPr="00D111A6">
        <w:rPr>
          <w:rFonts w:ascii="Times New Roman" w:hAnsi="Times New Roman" w:cs="Times New Roman"/>
          <w:sz w:val="24"/>
          <w:szCs w:val="24"/>
        </w:rPr>
        <w:t xml:space="preserve">. </w:t>
      </w:r>
      <w:r w:rsidR="00E9306C" w:rsidRPr="00D111A6">
        <w:rPr>
          <w:rFonts w:ascii="Times New Roman" w:hAnsi="Times New Roman" w:cs="Times New Roman"/>
          <w:sz w:val="24"/>
          <w:szCs w:val="24"/>
        </w:rPr>
        <w:t xml:space="preserve">Among the many topics and events that form the bedrock of seeing racism in its full context, I </w:t>
      </w:r>
      <w:r w:rsidR="00D243E0" w:rsidRPr="00D111A6">
        <w:rPr>
          <w:rFonts w:ascii="Times New Roman" w:hAnsi="Times New Roman" w:cs="Times New Roman"/>
          <w:sz w:val="24"/>
          <w:szCs w:val="24"/>
        </w:rPr>
        <w:t xml:space="preserve">now </w:t>
      </w:r>
      <w:r w:rsidR="00E9306C" w:rsidRPr="00D111A6">
        <w:rPr>
          <w:rFonts w:ascii="Times New Roman" w:hAnsi="Times New Roman" w:cs="Times New Roman"/>
          <w:sz w:val="24"/>
          <w:szCs w:val="24"/>
        </w:rPr>
        <w:t>want</w:t>
      </w:r>
      <w:r w:rsidR="009D1F37" w:rsidRPr="00D111A6">
        <w:rPr>
          <w:rFonts w:ascii="Times New Roman" w:hAnsi="Times New Roman" w:cs="Times New Roman"/>
          <w:sz w:val="24"/>
          <w:szCs w:val="24"/>
        </w:rPr>
        <w:t xml:space="preserve"> to take</w:t>
      </w:r>
      <w:r w:rsidR="00D243E0" w:rsidRPr="00D111A6">
        <w:rPr>
          <w:rFonts w:ascii="Times New Roman" w:hAnsi="Times New Roman" w:cs="Times New Roman"/>
          <w:sz w:val="24"/>
          <w:szCs w:val="24"/>
        </w:rPr>
        <w:t xml:space="preserve"> some </w:t>
      </w:r>
      <w:r w:rsidR="009D1F37" w:rsidRPr="00D111A6">
        <w:rPr>
          <w:rFonts w:ascii="Times New Roman" w:hAnsi="Times New Roman" w:cs="Times New Roman"/>
          <w:sz w:val="24"/>
          <w:szCs w:val="24"/>
        </w:rPr>
        <w:t xml:space="preserve">time to talk about </w:t>
      </w:r>
      <w:r w:rsidR="00E9306C" w:rsidRPr="00D111A6">
        <w:rPr>
          <w:rFonts w:ascii="Times New Roman" w:hAnsi="Times New Roman" w:cs="Times New Roman"/>
          <w:sz w:val="24"/>
          <w:szCs w:val="24"/>
        </w:rPr>
        <w:t xml:space="preserve">one topic I believe is most frequently avoided or misunderstood: white supremacy. </w:t>
      </w:r>
    </w:p>
    <w:p w14:paraId="31423592" w14:textId="77777777" w:rsidR="00E03E39" w:rsidRPr="00D111A6" w:rsidRDefault="00E03E39" w:rsidP="00217991">
      <w:pPr>
        <w:spacing w:after="0" w:line="360" w:lineRule="auto"/>
        <w:rPr>
          <w:rFonts w:ascii="Times New Roman" w:hAnsi="Times New Roman" w:cs="Times New Roman"/>
          <w:sz w:val="24"/>
          <w:szCs w:val="24"/>
        </w:rPr>
      </w:pPr>
    </w:p>
    <w:p w14:paraId="540DFBCD" w14:textId="77777777" w:rsidR="00805C54" w:rsidRPr="00D111A6" w:rsidRDefault="00805C54"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Let me start by reading some quotes selected from a report:</w:t>
      </w:r>
    </w:p>
    <w:p w14:paraId="3781D88A" w14:textId="77777777" w:rsidR="00E03E39" w:rsidRPr="00D111A6" w:rsidRDefault="00E03E39" w:rsidP="00217991">
      <w:pPr>
        <w:spacing w:after="0" w:line="360" w:lineRule="auto"/>
        <w:rPr>
          <w:rFonts w:ascii="Times New Roman" w:hAnsi="Times New Roman" w:cs="Times New Roman"/>
          <w:sz w:val="24"/>
          <w:szCs w:val="24"/>
        </w:rPr>
      </w:pPr>
    </w:p>
    <w:p w14:paraId="0B5D03A6" w14:textId="77777777" w:rsidR="00E03E39" w:rsidRPr="00D111A6" w:rsidRDefault="0021593C" w:rsidP="00217991">
      <w:pPr>
        <w:spacing w:after="0" w:line="360" w:lineRule="auto"/>
        <w:ind w:left="720"/>
        <w:rPr>
          <w:rFonts w:ascii="Times New Roman" w:hAnsi="Times New Roman" w:cs="Times New Roman"/>
          <w:sz w:val="24"/>
          <w:szCs w:val="24"/>
        </w:rPr>
      </w:pPr>
      <w:r w:rsidRPr="00D111A6">
        <w:rPr>
          <w:rFonts w:ascii="Times New Roman" w:hAnsi="Times New Roman" w:cs="Times New Roman"/>
          <w:sz w:val="24"/>
          <w:szCs w:val="24"/>
        </w:rPr>
        <w:t>What white Americans have never fully understood—but what the Negro can never forget—is that white society is deeply implicated in the ghetto. White institutions created it, white institutions maintain</w:t>
      </w:r>
      <w:r w:rsidR="0051154B" w:rsidRPr="00D111A6">
        <w:rPr>
          <w:rFonts w:ascii="Times New Roman" w:hAnsi="Times New Roman" w:cs="Times New Roman"/>
          <w:sz w:val="24"/>
          <w:szCs w:val="24"/>
        </w:rPr>
        <w:t xml:space="preserve"> it</w:t>
      </w:r>
      <w:r w:rsidRPr="00D111A6">
        <w:rPr>
          <w:rFonts w:ascii="Times New Roman" w:hAnsi="Times New Roman" w:cs="Times New Roman"/>
          <w:sz w:val="24"/>
          <w:szCs w:val="24"/>
        </w:rPr>
        <w:t>, a</w:t>
      </w:r>
      <w:r w:rsidR="00805C54" w:rsidRPr="00D111A6">
        <w:rPr>
          <w:rFonts w:ascii="Times New Roman" w:hAnsi="Times New Roman" w:cs="Times New Roman"/>
          <w:sz w:val="24"/>
          <w:szCs w:val="24"/>
        </w:rPr>
        <w:t>nd white society condones it.</w:t>
      </w:r>
    </w:p>
    <w:p w14:paraId="0A619ECC" w14:textId="77777777" w:rsidR="00805C54" w:rsidRPr="00D111A6" w:rsidRDefault="00805C54" w:rsidP="00217991">
      <w:pPr>
        <w:spacing w:after="0" w:line="360" w:lineRule="auto"/>
        <w:ind w:left="720"/>
        <w:rPr>
          <w:rFonts w:ascii="Times New Roman" w:hAnsi="Times New Roman" w:cs="Times New Roman"/>
          <w:sz w:val="24"/>
          <w:szCs w:val="24"/>
        </w:rPr>
      </w:pPr>
    </w:p>
    <w:p w14:paraId="5E15A105" w14:textId="77777777" w:rsidR="00805C54" w:rsidRPr="00D111A6" w:rsidRDefault="00805C54" w:rsidP="00217991">
      <w:pPr>
        <w:spacing w:after="0" w:line="360" w:lineRule="auto"/>
        <w:ind w:left="720"/>
        <w:rPr>
          <w:rFonts w:ascii="Times New Roman" w:hAnsi="Times New Roman" w:cs="Times New Roman"/>
          <w:sz w:val="24"/>
          <w:szCs w:val="24"/>
        </w:rPr>
      </w:pPr>
      <w:r w:rsidRPr="00D111A6">
        <w:rPr>
          <w:rFonts w:ascii="Times New Roman" w:hAnsi="Times New Roman" w:cs="Times New Roman"/>
          <w:sz w:val="24"/>
          <w:szCs w:val="24"/>
        </w:rPr>
        <w:t>The press has too long basked in a white world</w:t>
      </w:r>
      <w:r w:rsidR="00E45E69" w:rsidRPr="00D111A6">
        <w:rPr>
          <w:rFonts w:ascii="Times New Roman" w:hAnsi="Times New Roman" w:cs="Times New Roman"/>
          <w:sz w:val="24"/>
          <w:szCs w:val="24"/>
        </w:rPr>
        <w:t>,</w:t>
      </w:r>
      <w:r w:rsidRPr="00D111A6">
        <w:rPr>
          <w:rFonts w:ascii="Times New Roman" w:hAnsi="Times New Roman" w:cs="Times New Roman"/>
          <w:sz w:val="24"/>
          <w:szCs w:val="24"/>
        </w:rPr>
        <w:t xml:space="preserve"> looking out of it, if at all, with white men's eyes and white perspective.</w:t>
      </w:r>
    </w:p>
    <w:p w14:paraId="7ECF1D65" w14:textId="77777777" w:rsidR="00805C54" w:rsidRPr="00D111A6" w:rsidRDefault="00805C54" w:rsidP="00217991">
      <w:pPr>
        <w:spacing w:after="0" w:line="360" w:lineRule="auto"/>
        <w:ind w:left="720"/>
        <w:rPr>
          <w:rFonts w:ascii="Times New Roman" w:hAnsi="Times New Roman" w:cs="Times New Roman"/>
          <w:sz w:val="24"/>
          <w:szCs w:val="24"/>
        </w:rPr>
      </w:pPr>
    </w:p>
    <w:p w14:paraId="6AA7B110" w14:textId="77777777" w:rsidR="00805C54" w:rsidRPr="00D111A6" w:rsidRDefault="00805C54" w:rsidP="00217991">
      <w:pPr>
        <w:spacing w:after="0" w:line="360" w:lineRule="auto"/>
        <w:ind w:left="720"/>
        <w:rPr>
          <w:rFonts w:ascii="Times New Roman" w:hAnsi="Times New Roman" w:cs="Times New Roman"/>
          <w:sz w:val="24"/>
          <w:szCs w:val="24"/>
        </w:rPr>
      </w:pPr>
      <w:r w:rsidRPr="00D111A6">
        <w:rPr>
          <w:rFonts w:ascii="Times New Roman" w:hAnsi="Times New Roman" w:cs="Times New Roman"/>
          <w:sz w:val="24"/>
          <w:szCs w:val="24"/>
        </w:rPr>
        <w:t xml:space="preserve">Our nation is moving toward two societies, one black, </w:t>
      </w:r>
      <w:proofErr w:type="gramStart"/>
      <w:r w:rsidRPr="00D111A6">
        <w:rPr>
          <w:rFonts w:ascii="Times New Roman" w:hAnsi="Times New Roman" w:cs="Times New Roman"/>
          <w:sz w:val="24"/>
          <w:szCs w:val="24"/>
        </w:rPr>
        <w:t>one</w:t>
      </w:r>
      <w:proofErr w:type="gramEnd"/>
      <w:r w:rsidRPr="00D111A6">
        <w:rPr>
          <w:rFonts w:ascii="Times New Roman" w:hAnsi="Times New Roman" w:cs="Times New Roman"/>
          <w:sz w:val="24"/>
          <w:szCs w:val="24"/>
        </w:rPr>
        <w:t xml:space="preserve"> white</w:t>
      </w:r>
      <w:r w:rsidR="0073524E" w:rsidRPr="00D111A6">
        <w:rPr>
          <w:rFonts w:ascii="Times New Roman" w:hAnsi="Times New Roman" w:cs="Times New Roman"/>
          <w:sz w:val="24"/>
          <w:szCs w:val="24"/>
        </w:rPr>
        <w:t xml:space="preserve"> </w:t>
      </w:r>
      <w:r w:rsidRPr="00D111A6">
        <w:rPr>
          <w:rFonts w:ascii="Times New Roman" w:hAnsi="Times New Roman" w:cs="Times New Roman"/>
          <w:sz w:val="24"/>
          <w:szCs w:val="24"/>
        </w:rPr>
        <w:t>—</w:t>
      </w:r>
      <w:r w:rsidR="0073524E" w:rsidRPr="00D111A6">
        <w:rPr>
          <w:rFonts w:ascii="Times New Roman" w:hAnsi="Times New Roman" w:cs="Times New Roman"/>
          <w:sz w:val="24"/>
          <w:szCs w:val="24"/>
        </w:rPr>
        <w:t xml:space="preserve"> </w:t>
      </w:r>
      <w:r w:rsidRPr="00D111A6">
        <w:rPr>
          <w:rFonts w:ascii="Times New Roman" w:hAnsi="Times New Roman" w:cs="Times New Roman"/>
          <w:sz w:val="24"/>
          <w:szCs w:val="24"/>
        </w:rPr>
        <w:t>separate and unequal.</w:t>
      </w:r>
    </w:p>
    <w:p w14:paraId="3E4098F1" w14:textId="77777777" w:rsidR="00805C54" w:rsidRPr="00D111A6" w:rsidRDefault="00805C54" w:rsidP="00217991">
      <w:pPr>
        <w:spacing w:after="0" w:line="360" w:lineRule="auto"/>
        <w:ind w:left="720"/>
        <w:rPr>
          <w:rFonts w:ascii="Times New Roman" w:hAnsi="Times New Roman" w:cs="Times New Roman"/>
          <w:sz w:val="24"/>
          <w:szCs w:val="24"/>
        </w:rPr>
      </w:pPr>
    </w:p>
    <w:p w14:paraId="4F381F21" w14:textId="77777777" w:rsidR="00E03E39" w:rsidRPr="00D111A6" w:rsidRDefault="00805C54"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These </w:t>
      </w:r>
      <w:r w:rsidR="00752B55" w:rsidRPr="00D111A6">
        <w:rPr>
          <w:rFonts w:ascii="Times New Roman" w:hAnsi="Times New Roman" w:cs="Times New Roman"/>
          <w:sz w:val="24"/>
          <w:szCs w:val="24"/>
        </w:rPr>
        <w:t xml:space="preserve">words </w:t>
      </w:r>
      <w:r w:rsidRPr="00D111A6">
        <w:rPr>
          <w:rFonts w:ascii="Times New Roman" w:hAnsi="Times New Roman" w:cs="Times New Roman"/>
          <w:sz w:val="24"/>
          <w:szCs w:val="24"/>
        </w:rPr>
        <w:t xml:space="preserve">are taken from the final report released by the </w:t>
      </w:r>
      <w:proofErr w:type="spellStart"/>
      <w:r w:rsidRPr="00D111A6">
        <w:rPr>
          <w:rFonts w:ascii="Times New Roman" w:hAnsi="Times New Roman" w:cs="Times New Roman"/>
          <w:sz w:val="24"/>
          <w:szCs w:val="24"/>
        </w:rPr>
        <w:t>Kerner</w:t>
      </w:r>
      <w:proofErr w:type="spellEnd"/>
      <w:r w:rsidRPr="00D111A6">
        <w:rPr>
          <w:rFonts w:ascii="Times New Roman" w:hAnsi="Times New Roman" w:cs="Times New Roman"/>
          <w:sz w:val="24"/>
          <w:szCs w:val="24"/>
        </w:rPr>
        <w:t xml:space="preserve"> Commission in 1968.</w:t>
      </w:r>
      <w:r w:rsidR="00323519" w:rsidRPr="00D111A6">
        <w:rPr>
          <w:rStyle w:val="EndnoteReference"/>
          <w:rFonts w:ascii="Times New Roman" w:hAnsi="Times New Roman" w:cs="Times New Roman"/>
          <w:sz w:val="24"/>
          <w:szCs w:val="24"/>
        </w:rPr>
        <w:endnoteReference w:id="7"/>
      </w:r>
      <w:r w:rsidRPr="00D111A6">
        <w:rPr>
          <w:rFonts w:ascii="Times New Roman" w:hAnsi="Times New Roman" w:cs="Times New Roman"/>
          <w:sz w:val="24"/>
          <w:szCs w:val="24"/>
        </w:rPr>
        <w:t xml:space="preserve"> President Johnson commissioned the report in response to race riots in Los Angeles, Chicago, and Newark </w:t>
      </w:r>
      <w:r w:rsidR="008D5A17" w:rsidRPr="00D111A6">
        <w:rPr>
          <w:rFonts w:ascii="Times New Roman" w:hAnsi="Times New Roman" w:cs="Times New Roman"/>
          <w:sz w:val="24"/>
          <w:szCs w:val="24"/>
        </w:rPr>
        <w:t xml:space="preserve">that happened </w:t>
      </w:r>
      <w:r w:rsidRPr="00D111A6">
        <w:rPr>
          <w:rFonts w:ascii="Times New Roman" w:hAnsi="Times New Roman" w:cs="Times New Roman"/>
          <w:sz w:val="24"/>
          <w:szCs w:val="24"/>
        </w:rPr>
        <w:t xml:space="preserve">between 1965 and 1967. He wanted answers to the questions: “What happened? Why did it happen? What can be done to prevent it from happening again and again?” Martin Luther King Jr. read the report as a "physician's warning of approaching death, with a prescription for life." His vision, of course, was </w:t>
      </w:r>
      <w:r w:rsidR="00396003" w:rsidRPr="00D111A6">
        <w:rPr>
          <w:rFonts w:ascii="Times New Roman" w:hAnsi="Times New Roman" w:cs="Times New Roman"/>
          <w:sz w:val="24"/>
          <w:szCs w:val="24"/>
        </w:rPr>
        <w:t>fulfilled too soon. Johnson rejected the report and its recommendations, Dr. Kin</w:t>
      </w:r>
      <w:r w:rsidR="001E460B" w:rsidRPr="00D111A6">
        <w:rPr>
          <w:rFonts w:ascii="Times New Roman" w:hAnsi="Times New Roman" w:cs="Times New Roman"/>
          <w:sz w:val="24"/>
          <w:szCs w:val="24"/>
        </w:rPr>
        <w:t>g</w:t>
      </w:r>
      <w:r w:rsidR="00396003" w:rsidRPr="00D111A6">
        <w:rPr>
          <w:rFonts w:ascii="Times New Roman" w:hAnsi="Times New Roman" w:cs="Times New Roman"/>
          <w:sz w:val="24"/>
          <w:szCs w:val="24"/>
        </w:rPr>
        <w:t xml:space="preserve"> was assassinated a month later, and within one month of the report being released, riots broke out in more than 100 cities. </w:t>
      </w:r>
    </w:p>
    <w:p w14:paraId="370F1D11" w14:textId="77777777" w:rsidR="00E03E39" w:rsidRPr="00D111A6" w:rsidRDefault="00E03E39" w:rsidP="00217991">
      <w:pPr>
        <w:spacing w:after="0" w:line="360" w:lineRule="auto"/>
        <w:rPr>
          <w:rFonts w:ascii="Times New Roman" w:hAnsi="Times New Roman" w:cs="Times New Roman"/>
          <w:sz w:val="24"/>
          <w:szCs w:val="24"/>
        </w:rPr>
      </w:pPr>
    </w:p>
    <w:p w14:paraId="59DAD41D" w14:textId="77777777" w:rsidR="001E460B" w:rsidRPr="00D111A6" w:rsidRDefault="001E460B"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lastRenderedPageBreak/>
        <w:t xml:space="preserve">What the </w:t>
      </w:r>
      <w:proofErr w:type="spellStart"/>
      <w:r w:rsidRPr="00D111A6">
        <w:rPr>
          <w:rFonts w:ascii="Times New Roman" w:hAnsi="Times New Roman" w:cs="Times New Roman"/>
          <w:sz w:val="24"/>
          <w:szCs w:val="24"/>
        </w:rPr>
        <w:t>Kerner</w:t>
      </w:r>
      <w:proofErr w:type="spellEnd"/>
      <w:r w:rsidRPr="00D111A6">
        <w:rPr>
          <w:rFonts w:ascii="Times New Roman" w:hAnsi="Times New Roman" w:cs="Times New Roman"/>
          <w:sz w:val="24"/>
          <w:szCs w:val="24"/>
        </w:rPr>
        <w:t xml:space="preserve"> Commission highlighted is remarkable, and something that hasn’t been articulated </w:t>
      </w:r>
      <w:r w:rsidR="00FD31A5" w:rsidRPr="00D111A6">
        <w:rPr>
          <w:rFonts w:ascii="Times New Roman" w:hAnsi="Times New Roman" w:cs="Times New Roman"/>
          <w:sz w:val="24"/>
          <w:szCs w:val="24"/>
        </w:rPr>
        <w:t>by</w:t>
      </w:r>
      <w:r w:rsidRPr="00D111A6">
        <w:rPr>
          <w:rFonts w:ascii="Times New Roman" w:hAnsi="Times New Roman" w:cs="Times New Roman"/>
          <w:sz w:val="24"/>
          <w:szCs w:val="24"/>
        </w:rPr>
        <w:t xml:space="preserve"> government since. After reviewing the evidence and holding</w:t>
      </w:r>
      <w:r w:rsidR="00CA7005" w:rsidRPr="00D111A6">
        <w:rPr>
          <w:rFonts w:ascii="Times New Roman" w:hAnsi="Times New Roman" w:cs="Times New Roman"/>
          <w:sz w:val="24"/>
          <w:szCs w:val="24"/>
        </w:rPr>
        <w:t xml:space="preserve"> discussions, a panel composed mainly</w:t>
      </w:r>
      <w:r w:rsidRPr="00D111A6">
        <w:rPr>
          <w:rFonts w:ascii="Times New Roman" w:hAnsi="Times New Roman" w:cs="Times New Roman"/>
          <w:sz w:val="24"/>
          <w:szCs w:val="24"/>
        </w:rPr>
        <w:t xml:space="preserve"> of white m</w:t>
      </w:r>
      <w:r w:rsidR="00CA7005" w:rsidRPr="00D111A6">
        <w:rPr>
          <w:rFonts w:ascii="Times New Roman" w:hAnsi="Times New Roman" w:cs="Times New Roman"/>
          <w:sz w:val="24"/>
          <w:szCs w:val="24"/>
        </w:rPr>
        <w:t>en</w:t>
      </w:r>
      <w:r w:rsidRPr="00D111A6">
        <w:rPr>
          <w:rFonts w:ascii="Times New Roman" w:hAnsi="Times New Roman" w:cs="Times New Roman"/>
          <w:sz w:val="24"/>
          <w:szCs w:val="24"/>
        </w:rPr>
        <w:t xml:space="preserve"> responded with President Johnson’s questions with a reflection on whiteness. </w:t>
      </w:r>
      <w:r w:rsidR="00FD31A5" w:rsidRPr="00D111A6">
        <w:rPr>
          <w:rFonts w:ascii="Times New Roman" w:hAnsi="Times New Roman" w:cs="Times New Roman"/>
          <w:sz w:val="24"/>
          <w:szCs w:val="24"/>
        </w:rPr>
        <w:t xml:space="preserve">I’ll let </w:t>
      </w:r>
      <w:r w:rsidR="007F0D61" w:rsidRPr="00D111A6">
        <w:rPr>
          <w:rFonts w:ascii="Times New Roman" w:hAnsi="Times New Roman" w:cs="Times New Roman"/>
          <w:sz w:val="24"/>
          <w:szCs w:val="24"/>
        </w:rPr>
        <w:t>you think about that</w:t>
      </w:r>
      <w:r w:rsidR="00FD31A5" w:rsidRPr="00D111A6">
        <w:rPr>
          <w:rFonts w:ascii="Times New Roman" w:hAnsi="Times New Roman" w:cs="Times New Roman"/>
          <w:sz w:val="24"/>
          <w:szCs w:val="24"/>
        </w:rPr>
        <w:t xml:space="preserve"> for a moment. </w:t>
      </w:r>
    </w:p>
    <w:p w14:paraId="3B084C8E" w14:textId="77777777" w:rsidR="001E460B" w:rsidRPr="00D111A6" w:rsidRDefault="001E460B" w:rsidP="00217991">
      <w:pPr>
        <w:spacing w:after="0" w:line="360" w:lineRule="auto"/>
        <w:rPr>
          <w:rFonts w:ascii="Times New Roman" w:hAnsi="Times New Roman" w:cs="Times New Roman"/>
          <w:sz w:val="24"/>
          <w:szCs w:val="24"/>
        </w:rPr>
      </w:pPr>
    </w:p>
    <w:p w14:paraId="486DAC44" w14:textId="77777777" w:rsidR="00FB2147" w:rsidRPr="00D111A6" w:rsidRDefault="00FD31A5"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Speaking about whiteness</w:t>
      </w:r>
      <w:r w:rsidR="00753F05" w:rsidRPr="00D111A6">
        <w:rPr>
          <w:rFonts w:ascii="Times New Roman" w:hAnsi="Times New Roman" w:cs="Times New Roman"/>
          <w:sz w:val="24"/>
          <w:szCs w:val="24"/>
        </w:rPr>
        <w:t xml:space="preserve"> and white supremacy</w:t>
      </w:r>
      <w:r w:rsidRPr="00D111A6">
        <w:rPr>
          <w:rFonts w:ascii="Times New Roman" w:hAnsi="Times New Roman" w:cs="Times New Roman"/>
          <w:sz w:val="24"/>
          <w:szCs w:val="24"/>
        </w:rPr>
        <w:t xml:space="preserve"> is not something that comes naturally to most white people. </w:t>
      </w:r>
      <w:r w:rsidR="00753F05" w:rsidRPr="00D111A6">
        <w:rPr>
          <w:rFonts w:ascii="Times New Roman" w:hAnsi="Times New Roman" w:cs="Times New Roman"/>
          <w:sz w:val="24"/>
          <w:szCs w:val="24"/>
        </w:rPr>
        <w:t xml:space="preserve">Just broaching the topic is the cause of great anxiety and paranoia, sometimes resistance and anger. Those who have come to be known as white will tell you they didn’t choose that label or their history any more than black </w:t>
      </w:r>
      <w:r w:rsidR="00D43837" w:rsidRPr="00D111A6">
        <w:rPr>
          <w:rFonts w:ascii="Times New Roman" w:hAnsi="Times New Roman" w:cs="Times New Roman"/>
          <w:sz w:val="24"/>
          <w:szCs w:val="24"/>
        </w:rPr>
        <w:t xml:space="preserve">people </w:t>
      </w:r>
      <w:r w:rsidR="00753F05" w:rsidRPr="00D111A6">
        <w:rPr>
          <w:rFonts w:ascii="Times New Roman" w:hAnsi="Times New Roman" w:cs="Times New Roman"/>
          <w:sz w:val="24"/>
          <w:szCs w:val="24"/>
        </w:rPr>
        <w:t>did. Still worse, some may say it</w:t>
      </w:r>
      <w:r w:rsidR="00D52AC6" w:rsidRPr="00D111A6">
        <w:rPr>
          <w:rFonts w:ascii="Times New Roman" w:hAnsi="Times New Roman" w:cs="Times New Roman"/>
          <w:sz w:val="24"/>
          <w:szCs w:val="24"/>
        </w:rPr>
        <w:t>’</w:t>
      </w:r>
      <w:r w:rsidR="00753F05" w:rsidRPr="00D111A6">
        <w:rPr>
          <w:rFonts w:ascii="Times New Roman" w:hAnsi="Times New Roman" w:cs="Times New Roman"/>
          <w:sz w:val="24"/>
          <w:szCs w:val="24"/>
        </w:rPr>
        <w:t xml:space="preserve">s divisive to speak so much of whiteness and </w:t>
      </w:r>
      <w:r w:rsidR="00D52AC6" w:rsidRPr="00D111A6">
        <w:rPr>
          <w:rFonts w:ascii="Times New Roman" w:hAnsi="Times New Roman" w:cs="Times New Roman"/>
          <w:sz w:val="24"/>
          <w:szCs w:val="24"/>
        </w:rPr>
        <w:t>blackness that</w:t>
      </w:r>
      <w:r w:rsidR="00753F05" w:rsidRPr="00D111A6">
        <w:rPr>
          <w:rFonts w:ascii="Times New Roman" w:hAnsi="Times New Roman" w:cs="Times New Roman"/>
          <w:sz w:val="24"/>
          <w:szCs w:val="24"/>
        </w:rPr>
        <w:t xml:space="preserve"> we should all just get over our races already. The elusiv</w:t>
      </w:r>
      <w:r w:rsidR="00D52AC6" w:rsidRPr="00D111A6">
        <w:rPr>
          <w:rFonts w:ascii="Times New Roman" w:hAnsi="Times New Roman" w:cs="Times New Roman"/>
          <w:sz w:val="24"/>
          <w:szCs w:val="24"/>
        </w:rPr>
        <w:t xml:space="preserve">eness of that goal, I think, takes us back to the inception of whiteness. </w:t>
      </w:r>
    </w:p>
    <w:p w14:paraId="32768DE3" w14:textId="77777777" w:rsidR="00FD31A5" w:rsidRPr="00D111A6" w:rsidRDefault="00FD31A5" w:rsidP="00217991">
      <w:pPr>
        <w:spacing w:after="0" w:line="360" w:lineRule="auto"/>
        <w:rPr>
          <w:rFonts w:ascii="Times New Roman" w:hAnsi="Times New Roman" w:cs="Times New Roman"/>
          <w:sz w:val="24"/>
          <w:szCs w:val="24"/>
        </w:rPr>
      </w:pPr>
    </w:p>
    <w:p w14:paraId="092E077F" w14:textId="77777777" w:rsidR="00667367" w:rsidRPr="00D111A6" w:rsidRDefault="007916A1"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When Europeans </w:t>
      </w:r>
      <w:r w:rsidR="004E49EB" w:rsidRPr="00D111A6">
        <w:rPr>
          <w:rFonts w:ascii="Times New Roman" w:hAnsi="Times New Roman" w:cs="Times New Roman"/>
          <w:sz w:val="24"/>
          <w:szCs w:val="24"/>
        </w:rPr>
        <w:t>arrived</w:t>
      </w:r>
      <w:r w:rsidRPr="00D111A6">
        <w:rPr>
          <w:rFonts w:ascii="Times New Roman" w:hAnsi="Times New Roman" w:cs="Times New Roman"/>
          <w:sz w:val="24"/>
          <w:szCs w:val="24"/>
        </w:rPr>
        <w:t xml:space="preserve"> </w:t>
      </w:r>
      <w:r w:rsidR="003138A3" w:rsidRPr="00D111A6">
        <w:rPr>
          <w:rFonts w:ascii="Times New Roman" w:hAnsi="Times New Roman" w:cs="Times New Roman"/>
          <w:sz w:val="24"/>
          <w:szCs w:val="24"/>
        </w:rPr>
        <w:t>in the Northeast, they quickly assessed a need for laborers to work the land they identified as theirs</w:t>
      </w:r>
      <w:r w:rsidR="00E45E69" w:rsidRPr="00D111A6">
        <w:rPr>
          <w:rFonts w:ascii="Times New Roman" w:hAnsi="Times New Roman" w:cs="Times New Roman"/>
          <w:sz w:val="24"/>
          <w:szCs w:val="24"/>
        </w:rPr>
        <w:t>. The</w:t>
      </w:r>
      <w:r w:rsidR="009F3368" w:rsidRPr="00D111A6">
        <w:rPr>
          <w:rFonts w:ascii="Times New Roman" w:hAnsi="Times New Roman" w:cs="Times New Roman"/>
          <w:sz w:val="24"/>
          <w:szCs w:val="24"/>
        </w:rPr>
        <w:t>se</w:t>
      </w:r>
      <w:r w:rsidR="00E45E69" w:rsidRPr="00D111A6">
        <w:rPr>
          <w:rFonts w:ascii="Times New Roman" w:hAnsi="Times New Roman" w:cs="Times New Roman"/>
          <w:sz w:val="24"/>
          <w:szCs w:val="24"/>
        </w:rPr>
        <w:t xml:space="preserve"> </w:t>
      </w:r>
      <w:r w:rsidR="00431861" w:rsidRPr="00D111A6">
        <w:rPr>
          <w:rFonts w:ascii="Times New Roman" w:hAnsi="Times New Roman" w:cs="Times New Roman"/>
          <w:sz w:val="24"/>
          <w:szCs w:val="24"/>
        </w:rPr>
        <w:t>land</w:t>
      </w:r>
      <w:r w:rsidR="009F3368" w:rsidRPr="00D111A6">
        <w:rPr>
          <w:rFonts w:ascii="Times New Roman" w:hAnsi="Times New Roman" w:cs="Times New Roman"/>
          <w:sz w:val="24"/>
          <w:szCs w:val="24"/>
        </w:rPr>
        <w:t>s</w:t>
      </w:r>
      <w:r w:rsidR="00C17E1E" w:rsidRPr="00D111A6">
        <w:rPr>
          <w:rFonts w:ascii="Times New Roman" w:hAnsi="Times New Roman" w:cs="Times New Roman"/>
          <w:sz w:val="24"/>
          <w:szCs w:val="24"/>
        </w:rPr>
        <w:t>,</w:t>
      </w:r>
      <w:r w:rsidR="00431861" w:rsidRPr="00D111A6">
        <w:rPr>
          <w:rFonts w:ascii="Times New Roman" w:hAnsi="Times New Roman" w:cs="Times New Roman"/>
          <w:sz w:val="24"/>
          <w:szCs w:val="24"/>
        </w:rPr>
        <w:t xml:space="preserve"> of course</w:t>
      </w:r>
      <w:r w:rsidR="00C17E1E" w:rsidRPr="00D111A6">
        <w:rPr>
          <w:rFonts w:ascii="Times New Roman" w:hAnsi="Times New Roman" w:cs="Times New Roman"/>
          <w:sz w:val="24"/>
          <w:szCs w:val="24"/>
        </w:rPr>
        <w:t>,</w:t>
      </w:r>
      <w:r w:rsidR="00431861" w:rsidRPr="00D111A6">
        <w:rPr>
          <w:rFonts w:ascii="Times New Roman" w:hAnsi="Times New Roman" w:cs="Times New Roman"/>
          <w:sz w:val="24"/>
          <w:szCs w:val="24"/>
        </w:rPr>
        <w:t xml:space="preserve"> </w:t>
      </w:r>
      <w:r w:rsidR="00E45E69" w:rsidRPr="00D111A6">
        <w:rPr>
          <w:rFonts w:ascii="Times New Roman" w:hAnsi="Times New Roman" w:cs="Times New Roman"/>
          <w:sz w:val="24"/>
          <w:szCs w:val="24"/>
        </w:rPr>
        <w:t>w</w:t>
      </w:r>
      <w:r w:rsidR="009F3368" w:rsidRPr="00D111A6">
        <w:rPr>
          <w:rFonts w:ascii="Times New Roman" w:hAnsi="Times New Roman" w:cs="Times New Roman"/>
          <w:sz w:val="24"/>
          <w:szCs w:val="24"/>
        </w:rPr>
        <w:t xml:space="preserve">ere </w:t>
      </w:r>
      <w:r w:rsidR="00431861" w:rsidRPr="00D111A6">
        <w:rPr>
          <w:rFonts w:ascii="Times New Roman" w:hAnsi="Times New Roman" w:cs="Times New Roman"/>
          <w:sz w:val="24"/>
          <w:szCs w:val="24"/>
        </w:rPr>
        <w:t xml:space="preserve">expropriated from the Indigenous peoples already living </w:t>
      </w:r>
      <w:r w:rsidR="00667367" w:rsidRPr="00D111A6">
        <w:rPr>
          <w:rFonts w:ascii="Times New Roman" w:hAnsi="Times New Roman" w:cs="Times New Roman"/>
          <w:sz w:val="24"/>
          <w:szCs w:val="24"/>
        </w:rPr>
        <w:t xml:space="preserve">here, </w:t>
      </w:r>
      <w:r w:rsidR="00431861" w:rsidRPr="00D111A6">
        <w:rPr>
          <w:rFonts w:ascii="Times New Roman" w:hAnsi="Times New Roman" w:cs="Times New Roman"/>
          <w:sz w:val="24"/>
          <w:szCs w:val="24"/>
        </w:rPr>
        <w:t>whom the Europeans found they could not enslave</w:t>
      </w:r>
      <w:r w:rsidR="0073524E" w:rsidRPr="00D111A6">
        <w:rPr>
          <w:rFonts w:ascii="Times New Roman" w:hAnsi="Times New Roman" w:cs="Times New Roman"/>
          <w:sz w:val="24"/>
          <w:szCs w:val="24"/>
        </w:rPr>
        <w:t>. The resulting</w:t>
      </w:r>
      <w:r w:rsidR="009F3368" w:rsidRPr="00D111A6">
        <w:rPr>
          <w:rFonts w:ascii="Times New Roman" w:hAnsi="Times New Roman" w:cs="Times New Roman"/>
          <w:sz w:val="24"/>
          <w:szCs w:val="24"/>
        </w:rPr>
        <w:t xml:space="preserve"> </w:t>
      </w:r>
      <w:r w:rsidR="00431861" w:rsidRPr="00D111A6">
        <w:rPr>
          <w:rFonts w:ascii="Times New Roman" w:hAnsi="Times New Roman" w:cs="Times New Roman"/>
          <w:sz w:val="24"/>
          <w:szCs w:val="24"/>
        </w:rPr>
        <w:t>warfare</w:t>
      </w:r>
      <w:r w:rsidR="009F3368" w:rsidRPr="00D111A6">
        <w:rPr>
          <w:rFonts w:ascii="Times New Roman" w:hAnsi="Times New Roman" w:cs="Times New Roman"/>
          <w:sz w:val="24"/>
          <w:szCs w:val="24"/>
        </w:rPr>
        <w:t xml:space="preserve"> following European incursion, including </w:t>
      </w:r>
      <w:r w:rsidR="00431861" w:rsidRPr="00D111A6">
        <w:rPr>
          <w:rFonts w:ascii="Times New Roman" w:hAnsi="Times New Roman" w:cs="Times New Roman"/>
          <w:sz w:val="24"/>
          <w:szCs w:val="24"/>
        </w:rPr>
        <w:t>deliberate genocidal campaigns</w:t>
      </w:r>
      <w:r w:rsidR="009F3368" w:rsidRPr="00D111A6">
        <w:rPr>
          <w:rFonts w:ascii="Times New Roman" w:hAnsi="Times New Roman" w:cs="Times New Roman"/>
          <w:sz w:val="24"/>
          <w:szCs w:val="24"/>
        </w:rPr>
        <w:t xml:space="preserve">, </w:t>
      </w:r>
      <w:r w:rsidR="00431861" w:rsidRPr="00D111A6">
        <w:rPr>
          <w:rFonts w:ascii="Times New Roman" w:hAnsi="Times New Roman" w:cs="Times New Roman"/>
          <w:sz w:val="24"/>
          <w:szCs w:val="24"/>
        </w:rPr>
        <w:t>h</w:t>
      </w:r>
      <w:r w:rsidR="00667367" w:rsidRPr="00D111A6">
        <w:rPr>
          <w:rFonts w:ascii="Times New Roman" w:hAnsi="Times New Roman" w:cs="Times New Roman"/>
          <w:sz w:val="24"/>
          <w:szCs w:val="24"/>
        </w:rPr>
        <w:t>as</w:t>
      </w:r>
      <w:r w:rsidR="00431861" w:rsidRPr="00D111A6">
        <w:rPr>
          <w:rFonts w:ascii="Times New Roman" w:hAnsi="Times New Roman" w:cs="Times New Roman"/>
          <w:sz w:val="24"/>
          <w:szCs w:val="24"/>
        </w:rPr>
        <w:t xml:space="preserve"> marked the U</w:t>
      </w:r>
      <w:r w:rsidR="000D6593" w:rsidRPr="00D111A6">
        <w:rPr>
          <w:rFonts w:ascii="Times New Roman" w:hAnsi="Times New Roman" w:cs="Times New Roman"/>
          <w:sz w:val="24"/>
          <w:szCs w:val="24"/>
        </w:rPr>
        <w:t>.</w:t>
      </w:r>
      <w:r w:rsidR="00431861" w:rsidRPr="00D111A6">
        <w:rPr>
          <w:rFonts w:ascii="Times New Roman" w:hAnsi="Times New Roman" w:cs="Times New Roman"/>
          <w:sz w:val="24"/>
          <w:szCs w:val="24"/>
        </w:rPr>
        <w:t>S</w:t>
      </w:r>
      <w:r w:rsidR="000D6593" w:rsidRPr="00D111A6">
        <w:rPr>
          <w:rFonts w:ascii="Times New Roman" w:hAnsi="Times New Roman" w:cs="Times New Roman"/>
          <w:sz w:val="24"/>
          <w:szCs w:val="24"/>
        </w:rPr>
        <w:t>.</w:t>
      </w:r>
      <w:r w:rsidR="00431861" w:rsidRPr="00D111A6">
        <w:rPr>
          <w:rFonts w:ascii="Times New Roman" w:hAnsi="Times New Roman" w:cs="Times New Roman"/>
          <w:sz w:val="24"/>
          <w:szCs w:val="24"/>
        </w:rPr>
        <w:t xml:space="preserve"> polity to this day and continue</w:t>
      </w:r>
      <w:r w:rsidR="00667367" w:rsidRPr="00D111A6">
        <w:rPr>
          <w:rFonts w:ascii="Times New Roman" w:hAnsi="Times New Roman" w:cs="Times New Roman"/>
          <w:sz w:val="24"/>
          <w:szCs w:val="24"/>
        </w:rPr>
        <w:t>s</w:t>
      </w:r>
      <w:r w:rsidR="00431861" w:rsidRPr="00D111A6">
        <w:rPr>
          <w:rFonts w:ascii="Times New Roman" w:hAnsi="Times New Roman" w:cs="Times New Roman"/>
          <w:sz w:val="24"/>
          <w:szCs w:val="24"/>
        </w:rPr>
        <w:t xml:space="preserve"> to be seen in the terrible health statistics of American Indians</w:t>
      </w:r>
      <w:r w:rsidR="009F3368" w:rsidRPr="00D111A6">
        <w:rPr>
          <w:rFonts w:ascii="Times New Roman" w:hAnsi="Times New Roman" w:cs="Times New Roman"/>
          <w:sz w:val="24"/>
          <w:szCs w:val="24"/>
        </w:rPr>
        <w:t xml:space="preserve">. </w:t>
      </w:r>
      <w:r w:rsidR="00667367" w:rsidRPr="00D111A6">
        <w:rPr>
          <w:rFonts w:ascii="Times New Roman" w:hAnsi="Times New Roman" w:cs="Times New Roman"/>
          <w:sz w:val="24"/>
          <w:szCs w:val="24"/>
        </w:rPr>
        <w:t>Native p</w:t>
      </w:r>
      <w:r w:rsidR="009F3368" w:rsidRPr="00D111A6">
        <w:rPr>
          <w:rFonts w:ascii="Times New Roman" w:hAnsi="Times New Roman" w:cs="Times New Roman"/>
          <w:sz w:val="24"/>
          <w:szCs w:val="24"/>
        </w:rPr>
        <w:t>eople</w:t>
      </w:r>
      <w:r w:rsidR="00667367" w:rsidRPr="00D111A6">
        <w:rPr>
          <w:rFonts w:ascii="Times New Roman" w:hAnsi="Times New Roman" w:cs="Times New Roman"/>
          <w:sz w:val="24"/>
          <w:szCs w:val="24"/>
        </w:rPr>
        <w:t>s</w:t>
      </w:r>
      <w:r w:rsidR="00431861" w:rsidRPr="00D111A6">
        <w:rPr>
          <w:rFonts w:ascii="Times New Roman" w:hAnsi="Times New Roman" w:cs="Times New Roman"/>
          <w:sz w:val="24"/>
          <w:szCs w:val="24"/>
        </w:rPr>
        <w:t xml:space="preserve"> defiantly </w:t>
      </w:r>
      <w:r w:rsidR="00667367" w:rsidRPr="00D111A6">
        <w:rPr>
          <w:rFonts w:ascii="Times New Roman" w:hAnsi="Times New Roman" w:cs="Times New Roman"/>
          <w:sz w:val="24"/>
          <w:szCs w:val="24"/>
        </w:rPr>
        <w:t xml:space="preserve">have </w:t>
      </w:r>
      <w:r w:rsidR="00431861" w:rsidRPr="00D111A6">
        <w:rPr>
          <w:rFonts w:ascii="Times New Roman" w:hAnsi="Times New Roman" w:cs="Times New Roman"/>
          <w:sz w:val="24"/>
          <w:szCs w:val="24"/>
        </w:rPr>
        <w:t>continue</w:t>
      </w:r>
      <w:r w:rsidR="00667367" w:rsidRPr="00D111A6">
        <w:rPr>
          <w:rFonts w:ascii="Times New Roman" w:hAnsi="Times New Roman" w:cs="Times New Roman"/>
          <w:sz w:val="24"/>
          <w:szCs w:val="24"/>
        </w:rPr>
        <w:t>d</w:t>
      </w:r>
      <w:r w:rsidR="00431861" w:rsidRPr="00D111A6">
        <w:rPr>
          <w:rFonts w:ascii="Times New Roman" w:hAnsi="Times New Roman" w:cs="Times New Roman"/>
          <w:sz w:val="24"/>
          <w:szCs w:val="24"/>
        </w:rPr>
        <w:t xml:space="preserve"> not only to survive</w:t>
      </w:r>
      <w:r w:rsidR="000F1196" w:rsidRPr="00D111A6">
        <w:rPr>
          <w:rFonts w:ascii="Times New Roman" w:hAnsi="Times New Roman" w:cs="Times New Roman"/>
          <w:sz w:val="24"/>
          <w:szCs w:val="24"/>
        </w:rPr>
        <w:t>,</w:t>
      </w:r>
      <w:r w:rsidR="00431861" w:rsidRPr="00D111A6">
        <w:rPr>
          <w:rFonts w:ascii="Times New Roman" w:hAnsi="Times New Roman" w:cs="Times New Roman"/>
          <w:sz w:val="24"/>
          <w:szCs w:val="24"/>
        </w:rPr>
        <w:t xml:space="preserve"> but even now are organizing to ensure the survival of this planet, as </w:t>
      </w:r>
      <w:r w:rsidR="00FD1C41" w:rsidRPr="00D111A6">
        <w:rPr>
          <w:rFonts w:ascii="Times New Roman" w:hAnsi="Times New Roman" w:cs="Times New Roman"/>
          <w:sz w:val="24"/>
          <w:szCs w:val="24"/>
        </w:rPr>
        <w:t xml:space="preserve">seen in </w:t>
      </w:r>
      <w:r w:rsidR="00431861" w:rsidRPr="00D111A6">
        <w:rPr>
          <w:rFonts w:ascii="Times New Roman" w:hAnsi="Times New Roman" w:cs="Times New Roman"/>
          <w:sz w:val="24"/>
          <w:szCs w:val="24"/>
        </w:rPr>
        <w:t xml:space="preserve">the protests against the Dakota </w:t>
      </w:r>
      <w:r w:rsidR="00C87BA7" w:rsidRPr="00D111A6">
        <w:rPr>
          <w:rFonts w:ascii="Times New Roman" w:hAnsi="Times New Roman" w:cs="Times New Roman"/>
          <w:sz w:val="24"/>
          <w:szCs w:val="24"/>
        </w:rPr>
        <w:t>Pipeline</w:t>
      </w:r>
      <w:r w:rsidR="00431861" w:rsidRPr="00D111A6">
        <w:rPr>
          <w:rFonts w:ascii="Times New Roman" w:hAnsi="Times New Roman" w:cs="Times New Roman"/>
          <w:sz w:val="24"/>
          <w:szCs w:val="24"/>
        </w:rPr>
        <w:t>.</w:t>
      </w:r>
      <w:r w:rsidR="003138A3" w:rsidRPr="00D111A6">
        <w:rPr>
          <w:rFonts w:ascii="Times New Roman" w:hAnsi="Times New Roman" w:cs="Times New Roman"/>
          <w:sz w:val="24"/>
          <w:szCs w:val="24"/>
        </w:rPr>
        <w:t xml:space="preserve"> </w:t>
      </w:r>
    </w:p>
    <w:p w14:paraId="45E2584C" w14:textId="77777777" w:rsidR="00667367" w:rsidRPr="00D111A6" w:rsidRDefault="00667367" w:rsidP="00217991">
      <w:pPr>
        <w:spacing w:after="0" w:line="360" w:lineRule="auto"/>
        <w:rPr>
          <w:rFonts w:ascii="Times New Roman" w:hAnsi="Times New Roman" w:cs="Times New Roman"/>
          <w:sz w:val="24"/>
          <w:szCs w:val="24"/>
        </w:rPr>
      </w:pPr>
    </w:p>
    <w:p w14:paraId="17622830" w14:textId="77777777" w:rsidR="00FD31A5" w:rsidRPr="00D111A6" w:rsidRDefault="003138A3"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The first </w:t>
      </w:r>
      <w:r w:rsidR="00667367" w:rsidRPr="00D111A6">
        <w:rPr>
          <w:rFonts w:ascii="Times New Roman" w:hAnsi="Times New Roman" w:cs="Times New Roman"/>
          <w:sz w:val="24"/>
          <w:szCs w:val="24"/>
        </w:rPr>
        <w:t>solution to</w:t>
      </w:r>
      <w:r w:rsidRPr="00D111A6">
        <w:rPr>
          <w:rFonts w:ascii="Times New Roman" w:hAnsi="Times New Roman" w:cs="Times New Roman"/>
          <w:sz w:val="24"/>
          <w:szCs w:val="24"/>
        </w:rPr>
        <w:t xml:space="preserve"> </w:t>
      </w:r>
      <w:r w:rsidR="009F3368" w:rsidRPr="00D111A6">
        <w:rPr>
          <w:rFonts w:ascii="Times New Roman" w:hAnsi="Times New Roman" w:cs="Times New Roman"/>
          <w:sz w:val="24"/>
          <w:szCs w:val="24"/>
        </w:rPr>
        <w:t xml:space="preserve">the inadequate colonial workforce </w:t>
      </w:r>
      <w:r w:rsidRPr="00D111A6">
        <w:rPr>
          <w:rFonts w:ascii="Times New Roman" w:hAnsi="Times New Roman" w:cs="Times New Roman"/>
          <w:sz w:val="24"/>
          <w:szCs w:val="24"/>
        </w:rPr>
        <w:t xml:space="preserve">was found in Irish bond labor, and so Irishmen worked the plantations until the English desired more labor to maximize the gains of more land. This is where the Atlantic Slave Trade was born. For an early period, some workers of African descent also worked as bond laborers, freed just like the Irish following the period of their indenture. </w:t>
      </w:r>
    </w:p>
    <w:p w14:paraId="2BAC8557" w14:textId="77777777" w:rsidR="003138A3" w:rsidRPr="00D111A6" w:rsidRDefault="003138A3" w:rsidP="00217991">
      <w:pPr>
        <w:spacing w:after="0" w:line="360" w:lineRule="auto"/>
        <w:rPr>
          <w:rFonts w:ascii="Times New Roman" w:hAnsi="Times New Roman" w:cs="Times New Roman"/>
          <w:sz w:val="24"/>
          <w:szCs w:val="24"/>
        </w:rPr>
      </w:pPr>
    </w:p>
    <w:p w14:paraId="14843486" w14:textId="77777777" w:rsidR="003138A3" w:rsidRPr="00D111A6" w:rsidRDefault="003138A3"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This period came to an end when the settlers decided they were releasing too many </w:t>
      </w:r>
      <w:proofErr w:type="gramStart"/>
      <w:r w:rsidRPr="00D111A6">
        <w:rPr>
          <w:rFonts w:ascii="Times New Roman" w:hAnsi="Times New Roman" w:cs="Times New Roman"/>
          <w:sz w:val="24"/>
          <w:szCs w:val="24"/>
        </w:rPr>
        <w:t>bond servants</w:t>
      </w:r>
      <w:proofErr w:type="gramEnd"/>
      <w:r w:rsidRPr="00D111A6">
        <w:rPr>
          <w:rFonts w:ascii="Times New Roman" w:hAnsi="Times New Roman" w:cs="Times New Roman"/>
          <w:sz w:val="24"/>
          <w:szCs w:val="24"/>
        </w:rPr>
        <w:t xml:space="preserve"> into freedom to make full use of their land. At the same time, a growing lower class of peasants would occasionally rise up in rebellion against large plantation owners, light-skinned and dark-skinned fighting side by side against the tyrannies of the wealthy. </w:t>
      </w:r>
    </w:p>
    <w:p w14:paraId="2EDFAAF5" w14:textId="77777777" w:rsidR="001501CE" w:rsidRPr="00D111A6" w:rsidRDefault="001501CE" w:rsidP="00217991">
      <w:pPr>
        <w:spacing w:after="0" w:line="360" w:lineRule="auto"/>
        <w:rPr>
          <w:rFonts w:ascii="Times New Roman" w:hAnsi="Times New Roman" w:cs="Times New Roman"/>
          <w:sz w:val="24"/>
          <w:szCs w:val="24"/>
        </w:rPr>
      </w:pPr>
    </w:p>
    <w:p w14:paraId="55AE4E45" w14:textId="77777777" w:rsidR="006D2549" w:rsidRPr="00D111A6" w:rsidRDefault="001501CE"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The elite and lawmakers in Virginia found the most effective answer to this problem, an answer that </w:t>
      </w:r>
      <w:r w:rsidR="0016167D" w:rsidRPr="00D111A6">
        <w:rPr>
          <w:rFonts w:ascii="Times New Roman" w:hAnsi="Times New Roman" w:cs="Times New Roman"/>
          <w:sz w:val="24"/>
          <w:szCs w:val="24"/>
        </w:rPr>
        <w:t>is still with us</w:t>
      </w:r>
      <w:r w:rsidRPr="00D111A6">
        <w:rPr>
          <w:rFonts w:ascii="Times New Roman" w:hAnsi="Times New Roman" w:cs="Times New Roman"/>
          <w:sz w:val="24"/>
          <w:szCs w:val="24"/>
        </w:rPr>
        <w:t xml:space="preserve"> today. </w:t>
      </w:r>
      <w:r w:rsidR="009574E5" w:rsidRPr="00D111A6">
        <w:rPr>
          <w:rFonts w:ascii="Times New Roman" w:hAnsi="Times New Roman" w:cs="Times New Roman"/>
          <w:sz w:val="24"/>
          <w:szCs w:val="24"/>
        </w:rPr>
        <w:t>In the 1680s, Virginia created a new category of people: whites. White people were afforded rights that were subsequently denied to non-whites. By the 1700s, whites could not be held in slavery into perpetuity and black slaves could not gain their freedom through work. Poor whites were instructed that God made non-whites inferior, in much the same way that the propertied were superior to the poor. What’s crucial here is that poor whites were not given the right to vote</w:t>
      </w:r>
      <w:r w:rsidR="00083E9D" w:rsidRPr="00D111A6">
        <w:rPr>
          <w:rFonts w:ascii="Times New Roman" w:hAnsi="Times New Roman" w:cs="Times New Roman"/>
          <w:sz w:val="24"/>
          <w:szCs w:val="24"/>
        </w:rPr>
        <w:t xml:space="preserve">, and they certainly weren’t given a way out of </w:t>
      </w:r>
      <w:proofErr w:type="gramStart"/>
      <w:r w:rsidR="00083E9D" w:rsidRPr="00D111A6">
        <w:rPr>
          <w:rFonts w:ascii="Times New Roman" w:hAnsi="Times New Roman" w:cs="Times New Roman"/>
          <w:sz w:val="24"/>
          <w:szCs w:val="24"/>
        </w:rPr>
        <w:t>poverty.</w:t>
      </w:r>
      <w:proofErr w:type="gramEnd"/>
      <w:r w:rsidR="00083E9D" w:rsidRPr="00D111A6">
        <w:rPr>
          <w:rFonts w:ascii="Times New Roman" w:hAnsi="Times New Roman" w:cs="Times New Roman"/>
          <w:sz w:val="24"/>
          <w:szCs w:val="24"/>
        </w:rPr>
        <w:t xml:space="preserve"> </w:t>
      </w:r>
      <w:r w:rsidR="006D2549" w:rsidRPr="00D111A6">
        <w:rPr>
          <w:rFonts w:ascii="Times New Roman" w:hAnsi="Times New Roman" w:cs="Times New Roman"/>
          <w:sz w:val="24"/>
          <w:szCs w:val="24"/>
        </w:rPr>
        <w:t xml:space="preserve">What they were given were financial incentives to turn on their former allies – bounties for runaway enslaved Africans and plantation jobs for policing enslaved laborers. </w:t>
      </w:r>
    </w:p>
    <w:p w14:paraId="1AFDA208" w14:textId="77777777" w:rsidR="006D2549" w:rsidRPr="00D111A6" w:rsidRDefault="006D2549" w:rsidP="00217991">
      <w:pPr>
        <w:spacing w:after="0" w:line="360" w:lineRule="auto"/>
        <w:rPr>
          <w:rFonts w:ascii="Times New Roman" w:hAnsi="Times New Roman" w:cs="Times New Roman"/>
          <w:sz w:val="24"/>
          <w:szCs w:val="24"/>
        </w:rPr>
      </w:pPr>
    </w:p>
    <w:p w14:paraId="0F3DD524" w14:textId="77777777" w:rsidR="001F6053" w:rsidRPr="00D111A6" w:rsidRDefault="00083E9D"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But superiority</w:t>
      </w:r>
      <w:r w:rsidR="009E6DF4" w:rsidRPr="00D111A6">
        <w:rPr>
          <w:rFonts w:ascii="Times New Roman" w:hAnsi="Times New Roman" w:cs="Times New Roman"/>
          <w:sz w:val="24"/>
          <w:szCs w:val="24"/>
        </w:rPr>
        <w:t xml:space="preserve"> </w:t>
      </w:r>
      <w:r w:rsidRPr="00D111A6">
        <w:rPr>
          <w:rFonts w:ascii="Times New Roman" w:hAnsi="Times New Roman" w:cs="Times New Roman"/>
          <w:sz w:val="24"/>
          <w:szCs w:val="24"/>
        </w:rPr>
        <w:t xml:space="preserve">was enough – the Virginia solution forever created a fissure </w:t>
      </w:r>
      <w:r w:rsidR="001F6053" w:rsidRPr="00D111A6">
        <w:rPr>
          <w:rFonts w:ascii="Times New Roman" w:hAnsi="Times New Roman" w:cs="Times New Roman"/>
          <w:sz w:val="24"/>
          <w:szCs w:val="24"/>
        </w:rPr>
        <w:t xml:space="preserve">between poor whites and blacks that the wealthy and powerful have taken full advantage of </w:t>
      </w:r>
      <w:r w:rsidR="00CE3142" w:rsidRPr="00D111A6">
        <w:rPr>
          <w:rFonts w:ascii="Times New Roman" w:hAnsi="Times New Roman" w:cs="Times New Roman"/>
          <w:sz w:val="24"/>
          <w:szCs w:val="24"/>
        </w:rPr>
        <w:t xml:space="preserve">ever </w:t>
      </w:r>
      <w:r w:rsidR="001F6053" w:rsidRPr="00D111A6">
        <w:rPr>
          <w:rFonts w:ascii="Times New Roman" w:hAnsi="Times New Roman" w:cs="Times New Roman"/>
          <w:sz w:val="24"/>
          <w:szCs w:val="24"/>
        </w:rPr>
        <w:t xml:space="preserve">since. </w:t>
      </w:r>
      <w:r w:rsidR="00881F46" w:rsidRPr="00D111A6">
        <w:rPr>
          <w:rFonts w:ascii="Times New Roman" w:hAnsi="Times New Roman" w:cs="Times New Roman"/>
          <w:sz w:val="24"/>
          <w:szCs w:val="24"/>
        </w:rPr>
        <w:t>The rest of the story, I think, many of you know.</w:t>
      </w:r>
      <w:r w:rsidR="006D2549" w:rsidRPr="00D111A6">
        <w:rPr>
          <w:rFonts w:ascii="Times New Roman" w:hAnsi="Times New Roman" w:cs="Times New Roman"/>
          <w:sz w:val="24"/>
          <w:szCs w:val="24"/>
        </w:rPr>
        <w:t xml:space="preserve"> </w:t>
      </w:r>
    </w:p>
    <w:p w14:paraId="52267D73" w14:textId="77777777" w:rsidR="006D2549" w:rsidRPr="00D111A6" w:rsidRDefault="006D2549" w:rsidP="00217991">
      <w:pPr>
        <w:spacing w:after="0" w:line="360" w:lineRule="auto"/>
        <w:rPr>
          <w:rFonts w:ascii="Times New Roman" w:hAnsi="Times New Roman" w:cs="Times New Roman"/>
          <w:sz w:val="24"/>
          <w:szCs w:val="24"/>
        </w:rPr>
      </w:pPr>
    </w:p>
    <w:p w14:paraId="29A78789" w14:textId="77777777" w:rsidR="006D2549" w:rsidRPr="00D111A6" w:rsidRDefault="00863ADB"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Knowing the origin of whiteness</w:t>
      </w:r>
      <w:r w:rsidR="00F83C18" w:rsidRPr="00D111A6">
        <w:rPr>
          <w:rFonts w:ascii="Times New Roman" w:hAnsi="Times New Roman" w:cs="Times New Roman"/>
          <w:sz w:val="24"/>
          <w:szCs w:val="24"/>
        </w:rPr>
        <w:t>,</w:t>
      </w:r>
      <w:r w:rsidRPr="00D111A6">
        <w:rPr>
          <w:rFonts w:ascii="Times New Roman" w:hAnsi="Times New Roman" w:cs="Times New Roman"/>
          <w:sz w:val="24"/>
          <w:szCs w:val="24"/>
        </w:rPr>
        <w:t xml:space="preserve"> and</w:t>
      </w:r>
      <w:r w:rsidR="00B17B39" w:rsidRPr="00D111A6">
        <w:rPr>
          <w:rFonts w:ascii="Times New Roman" w:hAnsi="Times New Roman" w:cs="Times New Roman"/>
          <w:sz w:val="24"/>
          <w:szCs w:val="24"/>
        </w:rPr>
        <w:t xml:space="preserve"> seeing whiteness as a social construct with a particular history – these are crucial to racial justice. The creation </w:t>
      </w:r>
      <w:r w:rsidR="00293FAC" w:rsidRPr="00D111A6">
        <w:rPr>
          <w:rFonts w:ascii="Times New Roman" w:hAnsi="Times New Roman" w:cs="Times New Roman"/>
          <w:sz w:val="24"/>
          <w:szCs w:val="24"/>
        </w:rPr>
        <w:t xml:space="preserve">of white peoples and the data </w:t>
      </w:r>
      <w:r w:rsidR="00B17B39" w:rsidRPr="00D111A6">
        <w:rPr>
          <w:rFonts w:ascii="Times New Roman" w:hAnsi="Times New Roman" w:cs="Times New Roman"/>
          <w:sz w:val="24"/>
          <w:szCs w:val="24"/>
        </w:rPr>
        <w:t>collected since demonstrate roundly that white supremacy</w:t>
      </w:r>
      <w:r w:rsidR="007F3A02" w:rsidRPr="00D111A6">
        <w:rPr>
          <w:rFonts w:ascii="Times New Roman" w:hAnsi="Times New Roman" w:cs="Times New Roman"/>
          <w:sz w:val="24"/>
          <w:szCs w:val="24"/>
        </w:rPr>
        <w:t xml:space="preserve"> without a doubt</w:t>
      </w:r>
      <w:r w:rsidR="00B17B39" w:rsidRPr="00D111A6">
        <w:rPr>
          <w:rFonts w:ascii="Times New Roman" w:hAnsi="Times New Roman" w:cs="Times New Roman"/>
          <w:sz w:val="24"/>
          <w:szCs w:val="24"/>
        </w:rPr>
        <w:t xml:space="preserve"> </w:t>
      </w:r>
      <w:r w:rsidR="007F3A02" w:rsidRPr="00D111A6">
        <w:rPr>
          <w:rFonts w:ascii="Times New Roman" w:hAnsi="Times New Roman" w:cs="Times New Roman"/>
          <w:sz w:val="24"/>
          <w:szCs w:val="24"/>
        </w:rPr>
        <w:t xml:space="preserve">privileges whites in relation to people of color, but </w:t>
      </w:r>
      <w:r w:rsidR="00A52E9E" w:rsidRPr="00D111A6">
        <w:rPr>
          <w:rFonts w:ascii="Times New Roman" w:hAnsi="Times New Roman" w:cs="Times New Roman"/>
          <w:sz w:val="24"/>
          <w:szCs w:val="24"/>
        </w:rPr>
        <w:t xml:space="preserve">it </w:t>
      </w:r>
      <w:r w:rsidR="007F3A02" w:rsidRPr="00D111A6">
        <w:rPr>
          <w:rFonts w:ascii="Times New Roman" w:hAnsi="Times New Roman" w:cs="Times New Roman"/>
          <w:sz w:val="24"/>
          <w:szCs w:val="24"/>
        </w:rPr>
        <w:t>still limits the potential gains of our collective liberation, whites included.</w:t>
      </w:r>
    </w:p>
    <w:p w14:paraId="1B0755AF" w14:textId="77777777" w:rsidR="00B17B39" w:rsidRPr="00D111A6" w:rsidRDefault="00B17B39" w:rsidP="00217991">
      <w:pPr>
        <w:spacing w:after="0" w:line="360" w:lineRule="auto"/>
        <w:rPr>
          <w:rFonts w:ascii="Times New Roman" w:hAnsi="Times New Roman" w:cs="Times New Roman"/>
          <w:sz w:val="24"/>
          <w:szCs w:val="24"/>
        </w:rPr>
      </w:pPr>
    </w:p>
    <w:p w14:paraId="036ED5EC" w14:textId="77777777" w:rsidR="00293FAC" w:rsidRPr="00D111A6" w:rsidRDefault="00293FAC"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One the most telling studies</w:t>
      </w:r>
      <w:r w:rsidR="00A94E9A" w:rsidRPr="00D111A6">
        <w:rPr>
          <w:rFonts w:ascii="Times New Roman" w:hAnsi="Times New Roman" w:cs="Times New Roman"/>
          <w:sz w:val="24"/>
          <w:szCs w:val="24"/>
        </w:rPr>
        <w:t xml:space="preserve"> </w:t>
      </w:r>
      <w:r w:rsidRPr="00D111A6">
        <w:rPr>
          <w:rFonts w:ascii="Times New Roman" w:hAnsi="Times New Roman" w:cs="Times New Roman"/>
          <w:sz w:val="24"/>
          <w:szCs w:val="24"/>
        </w:rPr>
        <w:t>in this respect</w:t>
      </w:r>
      <w:r w:rsidR="007E640D" w:rsidRPr="00D111A6">
        <w:rPr>
          <w:rFonts w:ascii="Times New Roman" w:hAnsi="Times New Roman" w:cs="Times New Roman"/>
          <w:sz w:val="24"/>
          <w:szCs w:val="24"/>
        </w:rPr>
        <w:t xml:space="preserve"> – I turn again to my colleague Nancy Krieger </w:t>
      </w:r>
      <w:r w:rsidR="00A17274" w:rsidRPr="00D111A6">
        <w:rPr>
          <w:rFonts w:ascii="Times New Roman" w:hAnsi="Times New Roman" w:cs="Times New Roman"/>
          <w:sz w:val="24"/>
          <w:szCs w:val="24"/>
        </w:rPr>
        <w:t>– looks</w:t>
      </w:r>
      <w:r w:rsidR="007E640D" w:rsidRPr="00D111A6">
        <w:rPr>
          <w:rFonts w:ascii="Times New Roman" w:hAnsi="Times New Roman" w:cs="Times New Roman"/>
          <w:sz w:val="24"/>
          <w:szCs w:val="24"/>
        </w:rPr>
        <w:t xml:space="preserve"> at</w:t>
      </w:r>
      <w:r w:rsidRPr="00D111A6">
        <w:rPr>
          <w:rFonts w:ascii="Times New Roman" w:hAnsi="Times New Roman" w:cs="Times New Roman"/>
          <w:sz w:val="24"/>
          <w:szCs w:val="24"/>
        </w:rPr>
        <w:t xml:space="preserve"> the relationship between Jim Crow laws and infant death rates. The graph she assembled compares infant mortality for whites and blacks </w:t>
      </w:r>
      <w:proofErr w:type="gramStart"/>
      <w:r w:rsidRPr="00D111A6">
        <w:rPr>
          <w:rFonts w:ascii="Times New Roman" w:hAnsi="Times New Roman" w:cs="Times New Roman"/>
          <w:sz w:val="24"/>
          <w:szCs w:val="24"/>
        </w:rPr>
        <w:t>who</w:t>
      </w:r>
      <w:proofErr w:type="gramEnd"/>
      <w:r w:rsidRPr="00D111A6">
        <w:rPr>
          <w:rFonts w:ascii="Times New Roman" w:hAnsi="Times New Roman" w:cs="Times New Roman"/>
          <w:sz w:val="24"/>
          <w:szCs w:val="24"/>
        </w:rPr>
        <w:t xml:space="preserve"> lived under Jim Crow to those who did not, before and after the Civil Rights Act of 1965. You might guess that the disparity between blacks living under Jim Crow and blacks not living under Jim Crow was erased. But what is striking to me is that whites living under Jim Crow had higher infant death rates before the Civil Rights Act compared to whites not living under Jim Crow. This disparity too was wiped out following the passage of civil rights legislation. </w:t>
      </w:r>
    </w:p>
    <w:p w14:paraId="4E116CD1" w14:textId="77777777" w:rsidR="00B17B39" w:rsidRPr="00D111A6" w:rsidRDefault="00B17B39" w:rsidP="00217991">
      <w:pPr>
        <w:spacing w:after="0" w:line="360" w:lineRule="auto"/>
        <w:rPr>
          <w:rFonts w:ascii="Times New Roman" w:hAnsi="Times New Roman" w:cs="Times New Roman"/>
          <w:sz w:val="24"/>
          <w:szCs w:val="24"/>
        </w:rPr>
      </w:pPr>
    </w:p>
    <w:p w14:paraId="0D885C9B" w14:textId="77777777" w:rsidR="001501CE" w:rsidRPr="00D111A6" w:rsidRDefault="009547F4"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Y</w:t>
      </w:r>
      <w:r w:rsidR="0076383B" w:rsidRPr="00D111A6">
        <w:rPr>
          <w:rFonts w:ascii="Times New Roman" w:hAnsi="Times New Roman" w:cs="Times New Roman"/>
          <w:sz w:val="24"/>
          <w:szCs w:val="24"/>
        </w:rPr>
        <w:t xml:space="preserve">et, dog-whistle politics have harmed whites by </w:t>
      </w:r>
      <w:proofErr w:type="spellStart"/>
      <w:r w:rsidR="0076383B" w:rsidRPr="00D111A6">
        <w:rPr>
          <w:rFonts w:ascii="Times New Roman" w:hAnsi="Times New Roman" w:cs="Times New Roman"/>
          <w:sz w:val="24"/>
          <w:szCs w:val="24"/>
        </w:rPr>
        <w:t>racializing</w:t>
      </w:r>
      <w:proofErr w:type="spellEnd"/>
      <w:r w:rsidR="0076383B" w:rsidRPr="00D111A6">
        <w:rPr>
          <w:rFonts w:ascii="Times New Roman" w:hAnsi="Times New Roman" w:cs="Times New Roman"/>
          <w:sz w:val="24"/>
          <w:szCs w:val="24"/>
        </w:rPr>
        <w:t xml:space="preserve"> the safety nets of our social contract. Since the </w:t>
      </w:r>
      <w:r w:rsidR="00917FFE" w:rsidRPr="00D111A6">
        <w:rPr>
          <w:rFonts w:ascii="Times New Roman" w:hAnsi="Times New Roman" w:cs="Times New Roman"/>
          <w:sz w:val="24"/>
          <w:szCs w:val="24"/>
        </w:rPr>
        <w:t>1970s</w:t>
      </w:r>
      <w:r w:rsidR="0076383B" w:rsidRPr="00D111A6">
        <w:rPr>
          <w:rFonts w:ascii="Times New Roman" w:hAnsi="Times New Roman" w:cs="Times New Roman"/>
          <w:sz w:val="24"/>
          <w:szCs w:val="24"/>
        </w:rPr>
        <w:t xml:space="preserve">, </w:t>
      </w:r>
      <w:r w:rsidR="00917FFE" w:rsidRPr="00D111A6">
        <w:rPr>
          <w:rFonts w:ascii="Times New Roman" w:hAnsi="Times New Roman" w:cs="Times New Roman"/>
          <w:sz w:val="24"/>
          <w:szCs w:val="24"/>
        </w:rPr>
        <w:t xml:space="preserve">as with Nixon’s “Southern Strategy,” </w:t>
      </w:r>
      <w:r w:rsidR="0076383B" w:rsidRPr="00D111A6">
        <w:rPr>
          <w:rFonts w:ascii="Times New Roman" w:hAnsi="Times New Roman" w:cs="Times New Roman"/>
          <w:sz w:val="24"/>
          <w:szCs w:val="24"/>
        </w:rPr>
        <w:t xml:space="preserve">conservative elites in power have linked </w:t>
      </w:r>
      <w:r w:rsidR="0076383B" w:rsidRPr="00D111A6">
        <w:rPr>
          <w:rFonts w:ascii="Times New Roman" w:hAnsi="Times New Roman" w:cs="Times New Roman"/>
          <w:sz w:val="24"/>
          <w:szCs w:val="24"/>
        </w:rPr>
        <w:lastRenderedPageBreak/>
        <w:t xml:space="preserve">nearly every public institution to unworthy people of color, hoping that poor whites would take the hint that they’re the better, hard-working race. </w:t>
      </w:r>
      <w:r w:rsidR="00D17DF6" w:rsidRPr="00D111A6">
        <w:rPr>
          <w:rFonts w:ascii="Times New Roman" w:hAnsi="Times New Roman" w:cs="Times New Roman"/>
          <w:sz w:val="24"/>
          <w:szCs w:val="24"/>
        </w:rPr>
        <w:t xml:space="preserve">By tying government institutions to an undeserving non-white underclass, we saw growing </w:t>
      </w:r>
      <w:r w:rsidR="002F2565" w:rsidRPr="00D111A6">
        <w:rPr>
          <w:rFonts w:ascii="Times New Roman" w:hAnsi="Times New Roman" w:cs="Times New Roman"/>
          <w:sz w:val="24"/>
          <w:szCs w:val="24"/>
        </w:rPr>
        <w:t xml:space="preserve">populist support to defund the War on Poverty, the Great Society, public schools, public hospitals, all while increasing penalties on drug possession and use. Today – particularly the last several </w:t>
      </w:r>
      <w:r w:rsidR="005A5359" w:rsidRPr="00D111A6">
        <w:rPr>
          <w:rFonts w:ascii="Times New Roman" w:hAnsi="Times New Roman" w:cs="Times New Roman"/>
          <w:sz w:val="24"/>
          <w:szCs w:val="24"/>
        </w:rPr>
        <w:t>years in which whites have been</w:t>
      </w:r>
      <w:r w:rsidR="002F2565" w:rsidRPr="00D111A6">
        <w:rPr>
          <w:rFonts w:ascii="Times New Roman" w:hAnsi="Times New Roman" w:cs="Times New Roman"/>
          <w:sz w:val="24"/>
          <w:szCs w:val="24"/>
        </w:rPr>
        <w:t xml:space="preserve"> railing against the War on Drugs – all of these </w:t>
      </w:r>
      <w:proofErr w:type="gramStart"/>
      <w:r w:rsidR="002F2565" w:rsidRPr="00D111A6">
        <w:rPr>
          <w:rFonts w:ascii="Times New Roman" w:hAnsi="Times New Roman" w:cs="Times New Roman"/>
          <w:sz w:val="24"/>
          <w:szCs w:val="24"/>
        </w:rPr>
        <w:t>shortchanges</w:t>
      </w:r>
      <w:proofErr w:type="gramEnd"/>
      <w:r w:rsidR="002F2565" w:rsidRPr="00D111A6">
        <w:rPr>
          <w:rFonts w:ascii="Times New Roman" w:hAnsi="Times New Roman" w:cs="Times New Roman"/>
          <w:sz w:val="24"/>
          <w:szCs w:val="24"/>
        </w:rPr>
        <w:t xml:space="preserve"> have served to harm both non-elite whites and all blacks. </w:t>
      </w:r>
      <w:r w:rsidR="006945A5" w:rsidRPr="00D111A6">
        <w:rPr>
          <w:rFonts w:ascii="Times New Roman" w:hAnsi="Times New Roman" w:cs="Times New Roman"/>
          <w:sz w:val="24"/>
          <w:szCs w:val="24"/>
        </w:rPr>
        <w:t>The President of Demos</w:t>
      </w:r>
      <w:r w:rsidR="00C219EF" w:rsidRPr="00D111A6">
        <w:rPr>
          <w:rFonts w:ascii="Times New Roman" w:hAnsi="Times New Roman" w:cs="Times New Roman"/>
          <w:sz w:val="24"/>
          <w:szCs w:val="24"/>
        </w:rPr>
        <w:t>,</w:t>
      </w:r>
      <w:r w:rsidR="006945A5" w:rsidRPr="00D111A6">
        <w:rPr>
          <w:rFonts w:ascii="Times New Roman" w:hAnsi="Times New Roman" w:cs="Times New Roman"/>
          <w:sz w:val="24"/>
          <w:szCs w:val="24"/>
        </w:rPr>
        <w:t xml:space="preserve"> Heather McGhee, talks about the </w:t>
      </w:r>
      <w:r w:rsidR="002F160D" w:rsidRPr="00D111A6">
        <w:rPr>
          <w:rFonts w:ascii="Times New Roman" w:hAnsi="Times New Roman" w:cs="Times New Roman"/>
          <w:sz w:val="24"/>
          <w:szCs w:val="24"/>
        </w:rPr>
        <w:t>harms of racism on white people like this: “we prefer to drain the public swimming pool of economic opportunity rather than let people of color swim</w:t>
      </w:r>
      <w:r w:rsidR="003F55A2" w:rsidRPr="00D111A6">
        <w:rPr>
          <w:rFonts w:ascii="Times New Roman" w:hAnsi="Times New Roman" w:cs="Times New Roman"/>
          <w:sz w:val="24"/>
          <w:szCs w:val="24"/>
        </w:rPr>
        <w:t>,</w:t>
      </w:r>
      <w:r w:rsidR="002F160D" w:rsidRPr="00D111A6">
        <w:rPr>
          <w:rFonts w:ascii="Times New Roman" w:hAnsi="Times New Roman" w:cs="Times New Roman"/>
          <w:sz w:val="24"/>
          <w:szCs w:val="24"/>
        </w:rPr>
        <w:t xml:space="preserve"> too.”</w:t>
      </w:r>
      <w:r w:rsidR="006A26E0" w:rsidRPr="00D111A6">
        <w:rPr>
          <w:rStyle w:val="EndnoteReference"/>
          <w:rFonts w:ascii="Times New Roman" w:hAnsi="Times New Roman" w:cs="Times New Roman"/>
          <w:sz w:val="24"/>
          <w:szCs w:val="24"/>
        </w:rPr>
        <w:endnoteReference w:id="8"/>
      </w:r>
    </w:p>
    <w:p w14:paraId="43554F25" w14:textId="77777777" w:rsidR="001E460B" w:rsidRPr="00D111A6" w:rsidRDefault="001E460B" w:rsidP="00217991">
      <w:pPr>
        <w:spacing w:after="0" w:line="360" w:lineRule="auto"/>
        <w:rPr>
          <w:rFonts w:ascii="Times New Roman" w:hAnsi="Times New Roman" w:cs="Times New Roman"/>
          <w:sz w:val="24"/>
          <w:szCs w:val="24"/>
        </w:rPr>
      </w:pPr>
    </w:p>
    <w:p w14:paraId="3ACA180E" w14:textId="77777777" w:rsidR="003F55A2" w:rsidRPr="00D111A6" w:rsidRDefault="00C219EF"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All that said</w:t>
      </w:r>
      <w:proofErr w:type="gramStart"/>
      <w:r w:rsidRPr="00D111A6">
        <w:rPr>
          <w:rFonts w:ascii="Times New Roman" w:hAnsi="Times New Roman" w:cs="Times New Roman"/>
          <w:sz w:val="24"/>
          <w:szCs w:val="24"/>
        </w:rPr>
        <w:t>,</w:t>
      </w:r>
      <w:proofErr w:type="gramEnd"/>
      <w:r w:rsidRPr="00D111A6">
        <w:rPr>
          <w:rFonts w:ascii="Times New Roman" w:hAnsi="Times New Roman" w:cs="Times New Roman"/>
          <w:sz w:val="24"/>
          <w:szCs w:val="24"/>
        </w:rPr>
        <w:t xml:space="preserve"> my hope is that white supremacy does not make you anxious or uncomfortable. It should make you mad. </w:t>
      </w:r>
      <w:r w:rsidR="00CF75AA" w:rsidRPr="00D111A6">
        <w:rPr>
          <w:rFonts w:ascii="Times New Roman" w:hAnsi="Times New Roman" w:cs="Times New Roman"/>
          <w:sz w:val="24"/>
          <w:szCs w:val="24"/>
        </w:rPr>
        <w:t xml:space="preserve">Understand that anti-racism is not a </w:t>
      </w:r>
      <w:proofErr w:type="gramStart"/>
      <w:r w:rsidR="00CF75AA" w:rsidRPr="00D111A6">
        <w:rPr>
          <w:rFonts w:ascii="Times New Roman" w:hAnsi="Times New Roman" w:cs="Times New Roman"/>
          <w:sz w:val="24"/>
          <w:szCs w:val="24"/>
        </w:rPr>
        <w:t>witch hunt</w:t>
      </w:r>
      <w:proofErr w:type="gramEnd"/>
      <w:r w:rsidR="00CF75AA" w:rsidRPr="00D111A6">
        <w:rPr>
          <w:rFonts w:ascii="Times New Roman" w:hAnsi="Times New Roman" w:cs="Times New Roman"/>
          <w:sz w:val="24"/>
          <w:szCs w:val="24"/>
        </w:rPr>
        <w:t>, but a collective healing</w:t>
      </w:r>
      <w:r w:rsidR="00917FFE" w:rsidRPr="00D111A6">
        <w:rPr>
          <w:rFonts w:ascii="Times New Roman" w:hAnsi="Times New Roman" w:cs="Times New Roman"/>
          <w:sz w:val="24"/>
          <w:szCs w:val="24"/>
        </w:rPr>
        <w:t>, without which our nation wi</w:t>
      </w:r>
      <w:r w:rsidR="00153BF8" w:rsidRPr="00D111A6">
        <w:rPr>
          <w:rFonts w:ascii="Times New Roman" w:hAnsi="Times New Roman" w:cs="Times New Roman"/>
          <w:sz w:val="24"/>
          <w:szCs w:val="24"/>
        </w:rPr>
        <w:t>ll remain painfully and inequitably divided, corroding opportunity, spirits, and bodies alike.</w:t>
      </w:r>
      <w:r w:rsidR="00153BF8" w:rsidRPr="00D111A6" w:rsidDel="00153BF8">
        <w:rPr>
          <w:rFonts w:ascii="Times New Roman" w:hAnsi="Times New Roman" w:cs="Times New Roman"/>
          <w:sz w:val="24"/>
          <w:szCs w:val="24"/>
        </w:rPr>
        <w:t xml:space="preserve"> </w:t>
      </w:r>
    </w:p>
    <w:p w14:paraId="7609B437" w14:textId="77777777" w:rsidR="000D086C" w:rsidRPr="00D111A6" w:rsidRDefault="000D086C" w:rsidP="00217991">
      <w:pPr>
        <w:spacing w:after="0" w:line="360" w:lineRule="auto"/>
        <w:rPr>
          <w:rFonts w:ascii="Times New Roman" w:hAnsi="Times New Roman" w:cs="Times New Roman"/>
          <w:sz w:val="24"/>
          <w:szCs w:val="24"/>
        </w:rPr>
      </w:pPr>
    </w:p>
    <w:p w14:paraId="6D5387BB" w14:textId="77777777" w:rsidR="00C219EF" w:rsidRPr="00D111A6" w:rsidRDefault="00D81A6B"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Over time, the explicit bias of white supremacy has turned into an implicit bias, something measured deftly by the Harvard Implicit Association Test – I encourage you all to go online and take it.</w:t>
      </w:r>
      <w:r w:rsidR="006A26E0" w:rsidRPr="00D111A6">
        <w:rPr>
          <w:rStyle w:val="EndnoteReference"/>
          <w:rFonts w:ascii="Times New Roman" w:hAnsi="Times New Roman" w:cs="Times New Roman"/>
          <w:sz w:val="24"/>
          <w:szCs w:val="24"/>
        </w:rPr>
        <w:endnoteReference w:id="9"/>
      </w:r>
      <w:r w:rsidRPr="00D111A6">
        <w:rPr>
          <w:rFonts w:ascii="Times New Roman" w:hAnsi="Times New Roman" w:cs="Times New Roman"/>
          <w:sz w:val="24"/>
          <w:szCs w:val="24"/>
        </w:rPr>
        <w:t xml:space="preserve"> What it has shown is that implicit bias against blacks, as well as other identities, is pervasive, including among people of color. The socialization we all go through in this country, because it is so thoroughly imbued with anti-black messaging and imagery, creates a bias most of us most exact active effort to counterbalance. So you can see the power of explicitly naming racism and taking stock of white supremacy. </w:t>
      </w:r>
    </w:p>
    <w:p w14:paraId="388B048C" w14:textId="77777777" w:rsidR="003F55A2" w:rsidRPr="00D111A6" w:rsidRDefault="003F55A2" w:rsidP="00217991">
      <w:pPr>
        <w:spacing w:after="0" w:line="360" w:lineRule="auto"/>
        <w:rPr>
          <w:rFonts w:ascii="Times New Roman" w:hAnsi="Times New Roman" w:cs="Times New Roman"/>
          <w:sz w:val="24"/>
          <w:szCs w:val="24"/>
        </w:rPr>
      </w:pPr>
    </w:p>
    <w:p w14:paraId="483A5330" w14:textId="77777777" w:rsidR="003F55A2" w:rsidRPr="00D111A6" w:rsidRDefault="00CF75AA"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The question arises – how do we act in solidarity? What does </w:t>
      </w:r>
      <w:r w:rsidR="00B14A9C" w:rsidRPr="00D111A6">
        <w:rPr>
          <w:rFonts w:ascii="Times New Roman" w:hAnsi="Times New Roman" w:cs="Times New Roman"/>
          <w:sz w:val="24"/>
          <w:szCs w:val="24"/>
        </w:rPr>
        <w:t>this all mean</w:t>
      </w:r>
      <w:r w:rsidRPr="00D111A6">
        <w:rPr>
          <w:rFonts w:ascii="Times New Roman" w:hAnsi="Times New Roman" w:cs="Times New Roman"/>
          <w:sz w:val="24"/>
          <w:szCs w:val="24"/>
        </w:rPr>
        <w:t xml:space="preserve"> for our practice? </w:t>
      </w:r>
    </w:p>
    <w:p w14:paraId="00963A99" w14:textId="77777777" w:rsidR="00CF75AA" w:rsidRPr="00D111A6" w:rsidRDefault="00CF75AA" w:rsidP="00217991">
      <w:pPr>
        <w:spacing w:after="0" w:line="360" w:lineRule="auto"/>
        <w:rPr>
          <w:rFonts w:ascii="Times New Roman" w:hAnsi="Times New Roman" w:cs="Times New Roman"/>
          <w:sz w:val="24"/>
          <w:szCs w:val="24"/>
        </w:rPr>
      </w:pPr>
    </w:p>
    <w:p w14:paraId="1E52B11D" w14:textId="77777777" w:rsidR="00CF75AA" w:rsidRPr="00D111A6" w:rsidRDefault="00CF75AA"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lastRenderedPageBreak/>
        <w:t xml:space="preserve">Naming racism, keeping it at the forefront of our consciousness and in our dialogues, </w:t>
      </w:r>
      <w:r w:rsidR="000A7F17" w:rsidRPr="00D111A6">
        <w:rPr>
          <w:rFonts w:ascii="Times New Roman" w:hAnsi="Times New Roman" w:cs="Times New Roman"/>
          <w:sz w:val="24"/>
          <w:szCs w:val="24"/>
        </w:rPr>
        <w:t>is really</w:t>
      </w:r>
      <w:r w:rsidRPr="00D111A6">
        <w:rPr>
          <w:rFonts w:ascii="Times New Roman" w:hAnsi="Times New Roman" w:cs="Times New Roman"/>
          <w:sz w:val="24"/>
          <w:szCs w:val="24"/>
        </w:rPr>
        <w:t xml:space="preserve"> important. Talking about racism</w:t>
      </w:r>
      <w:r w:rsidR="007D7F7C" w:rsidRPr="00D111A6">
        <w:rPr>
          <w:rFonts w:ascii="Times New Roman" w:hAnsi="Times New Roman" w:cs="Times New Roman"/>
          <w:sz w:val="24"/>
          <w:szCs w:val="24"/>
        </w:rPr>
        <w:t>, I hope,</w:t>
      </w:r>
      <w:r w:rsidRPr="00D111A6">
        <w:rPr>
          <w:rFonts w:ascii="Times New Roman" w:hAnsi="Times New Roman" w:cs="Times New Roman"/>
          <w:sz w:val="24"/>
          <w:szCs w:val="24"/>
        </w:rPr>
        <w:t xml:space="preserve"> will encourage you to read and study more about some of the topics I’ve discussed, and the many more that I have not. If your study leads to critical self-reflection, I say that’s a good thing if you </w:t>
      </w:r>
      <w:r w:rsidR="00694DC4" w:rsidRPr="00D111A6">
        <w:rPr>
          <w:rFonts w:ascii="Times New Roman" w:hAnsi="Times New Roman" w:cs="Times New Roman"/>
          <w:sz w:val="24"/>
          <w:szCs w:val="24"/>
        </w:rPr>
        <w:t xml:space="preserve">truly </w:t>
      </w:r>
      <w:r w:rsidRPr="00D111A6">
        <w:rPr>
          <w:rFonts w:ascii="Times New Roman" w:hAnsi="Times New Roman" w:cs="Times New Roman"/>
          <w:sz w:val="24"/>
          <w:szCs w:val="24"/>
        </w:rPr>
        <w:t>believe</w:t>
      </w:r>
      <w:r w:rsidR="00F80ACA" w:rsidRPr="00D111A6">
        <w:rPr>
          <w:rFonts w:ascii="Times New Roman" w:hAnsi="Times New Roman" w:cs="Times New Roman"/>
          <w:sz w:val="24"/>
          <w:szCs w:val="24"/>
        </w:rPr>
        <w:t xml:space="preserve"> that</w:t>
      </w:r>
      <w:r w:rsidRPr="00D111A6">
        <w:rPr>
          <w:rFonts w:ascii="Times New Roman" w:hAnsi="Times New Roman" w:cs="Times New Roman"/>
          <w:sz w:val="24"/>
          <w:szCs w:val="24"/>
        </w:rPr>
        <w:t xml:space="preserve"> racism hurts everybody. </w:t>
      </w:r>
      <w:r w:rsidR="00694DC4" w:rsidRPr="00D111A6">
        <w:rPr>
          <w:rFonts w:ascii="Times New Roman" w:hAnsi="Times New Roman" w:cs="Times New Roman"/>
          <w:sz w:val="24"/>
          <w:szCs w:val="24"/>
        </w:rPr>
        <w:t xml:space="preserve">I do caution you, </w:t>
      </w:r>
      <w:r w:rsidR="00D17DF6" w:rsidRPr="00D111A6">
        <w:rPr>
          <w:rFonts w:ascii="Times New Roman" w:hAnsi="Times New Roman" w:cs="Times New Roman"/>
          <w:sz w:val="24"/>
          <w:szCs w:val="24"/>
        </w:rPr>
        <w:t>if you are a white person</w:t>
      </w:r>
      <w:r w:rsidR="0073524E" w:rsidRPr="00D111A6">
        <w:rPr>
          <w:rFonts w:ascii="Times New Roman" w:hAnsi="Times New Roman" w:cs="Times New Roman"/>
          <w:sz w:val="24"/>
          <w:szCs w:val="24"/>
        </w:rPr>
        <w:t xml:space="preserve">, </w:t>
      </w:r>
      <w:r w:rsidR="00694DC4" w:rsidRPr="00D111A6">
        <w:rPr>
          <w:rFonts w:ascii="Times New Roman" w:hAnsi="Times New Roman" w:cs="Times New Roman"/>
          <w:sz w:val="24"/>
          <w:szCs w:val="24"/>
        </w:rPr>
        <w:t xml:space="preserve">to avoid placing too much of a burden on people of color to explain their racial oppression to you. </w:t>
      </w:r>
    </w:p>
    <w:p w14:paraId="65615B7C" w14:textId="77777777" w:rsidR="00FD31A5" w:rsidRPr="00D111A6" w:rsidRDefault="00FD31A5" w:rsidP="00217991">
      <w:pPr>
        <w:spacing w:after="0" w:line="360" w:lineRule="auto"/>
        <w:rPr>
          <w:rFonts w:ascii="Times New Roman" w:hAnsi="Times New Roman" w:cs="Times New Roman"/>
          <w:sz w:val="24"/>
          <w:szCs w:val="24"/>
        </w:rPr>
      </w:pPr>
    </w:p>
    <w:p w14:paraId="62FF80FE" w14:textId="77777777" w:rsidR="00694DC4" w:rsidRPr="00D111A6" w:rsidRDefault="00694DC4"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If acknowledging racism and white supremacy is the minimum, there’s room for much more. I wrote in the New England Journal of Medicine that we must use our tools in public health to carry out more critical research on racism to h</w:t>
      </w:r>
      <w:r w:rsidR="00391A57" w:rsidRPr="00D111A6">
        <w:rPr>
          <w:rFonts w:ascii="Times New Roman" w:hAnsi="Times New Roman" w:cs="Times New Roman"/>
          <w:sz w:val="24"/>
          <w:szCs w:val="24"/>
        </w:rPr>
        <w:t>elp us identify and act on long</w:t>
      </w:r>
      <w:r w:rsidRPr="00D111A6">
        <w:rPr>
          <w:rFonts w:ascii="Times New Roman" w:hAnsi="Times New Roman" w:cs="Times New Roman"/>
          <w:sz w:val="24"/>
          <w:szCs w:val="24"/>
        </w:rPr>
        <w:t xml:space="preserve">standing barriers to health equity. </w:t>
      </w:r>
      <w:r w:rsidR="00153BF8" w:rsidRPr="00D111A6">
        <w:rPr>
          <w:rFonts w:ascii="Times New Roman" w:hAnsi="Times New Roman" w:cs="Times New Roman"/>
          <w:sz w:val="24"/>
          <w:szCs w:val="24"/>
        </w:rPr>
        <w:t>This is why, in part, we are emphasizing the revitalized Neighborhood Health Action Centers I described at the beginning of this talk, and are placing them in neighborhoods long deprived of societal resources that should be theirs.</w:t>
      </w:r>
    </w:p>
    <w:p w14:paraId="7F0489CE" w14:textId="77777777" w:rsidR="00FD31A5" w:rsidRPr="00D111A6" w:rsidRDefault="00FD31A5" w:rsidP="00217991">
      <w:pPr>
        <w:spacing w:after="0" w:line="360" w:lineRule="auto"/>
        <w:rPr>
          <w:rFonts w:ascii="Times New Roman" w:hAnsi="Times New Roman" w:cs="Times New Roman"/>
          <w:sz w:val="24"/>
          <w:szCs w:val="24"/>
        </w:rPr>
      </w:pPr>
    </w:p>
    <w:p w14:paraId="6C279580" w14:textId="77777777" w:rsidR="00694DC4" w:rsidRPr="00D111A6" w:rsidRDefault="00694DC4"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Further still, we can look inward toward the makeup and conduct of our own institutions. When I started as Commissioner almost three years ago, I put resources toward a group of staff to lead what we call “internal reform” at the health department. With the goal of becoming an anti-racist institution, the agency is acting on recommendations made by staff to reform our budgeting and contracting practices, our recruitment and hiring procedures, our community engagement behaviors, our training protocols, and our communications frameworks. </w:t>
      </w:r>
      <w:r w:rsidR="00001A34" w:rsidRPr="00D111A6">
        <w:rPr>
          <w:rFonts w:ascii="Times New Roman" w:hAnsi="Times New Roman" w:cs="Times New Roman"/>
          <w:sz w:val="24"/>
          <w:szCs w:val="24"/>
        </w:rPr>
        <w:t xml:space="preserve">It takes a sustained commitment to realize the full promise of these reforms, but we are laying the groundwork with urgency. </w:t>
      </w:r>
    </w:p>
    <w:p w14:paraId="459F3E78" w14:textId="77777777" w:rsidR="00FD31A5" w:rsidRPr="00D111A6" w:rsidRDefault="00FD31A5" w:rsidP="00217991">
      <w:pPr>
        <w:spacing w:after="0" w:line="360" w:lineRule="auto"/>
        <w:rPr>
          <w:rFonts w:ascii="Times New Roman" w:hAnsi="Times New Roman" w:cs="Times New Roman"/>
          <w:sz w:val="24"/>
          <w:szCs w:val="24"/>
        </w:rPr>
      </w:pPr>
    </w:p>
    <w:p w14:paraId="092C5BE3" w14:textId="77777777" w:rsidR="00001A34" w:rsidRPr="00D111A6" w:rsidRDefault="00001A34"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Last, I think one of the most important things we can do to stand in solidarity is lend our voice to advocacy for racial justice</w:t>
      </w:r>
      <w:r w:rsidR="00153BF8" w:rsidRPr="00D111A6">
        <w:rPr>
          <w:rFonts w:ascii="Times New Roman" w:hAnsi="Times New Roman" w:cs="Times New Roman"/>
          <w:sz w:val="24"/>
          <w:szCs w:val="24"/>
        </w:rPr>
        <w:t xml:space="preserve">, unto itself and fully cognizant of the </w:t>
      </w:r>
      <w:r w:rsidR="00801DBB" w:rsidRPr="00D111A6">
        <w:rPr>
          <w:rFonts w:ascii="Times New Roman" w:hAnsi="Times New Roman" w:cs="Times New Roman"/>
          <w:sz w:val="24"/>
          <w:szCs w:val="24"/>
        </w:rPr>
        <w:t xml:space="preserve">many </w:t>
      </w:r>
      <w:r w:rsidR="00153BF8" w:rsidRPr="00D111A6">
        <w:rPr>
          <w:rFonts w:ascii="Times New Roman" w:hAnsi="Times New Roman" w:cs="Times New Roman"/>
          <w:sz w:val="24"/>
          <w:szCs w:val="24"/>
        </w:rPr>
        <w:t>other struggles for justice in which the work for racial justice is entwined</w:t>
      </w:r>
      <w:r w:rsidRPr="00D111A6">
        <w:rPr>
          <w:rFonts w:ascii="Times New Roman" w:hAnsi="Times New Roman" w:cs="Times New Roman"/>
          <w:sz w:val="24"/>
          <w:szCs w:val="24"/>
        </w:rPr>
        <w:t xml:space="preserve">. Those of us </w:t>
      </w:r>
      <w:r w:rsidR="00CC7938" w:rsidRPr="00D111A6">
        <w:rPr>
          <w:rFonts w:ascii="Times New Roman" w:hAnsi="Times New Roman" w:cs="Times New Roman"/>
          <w:sz w:val="24"/>
          <w:szCs w:val="24"/>
        </w:rPr>
        <w:t xml:space="preserve">who work </w:t>
      </w:r>
      <w:r w:rsidRPr="00D111A6">
        <w:rPr>
          <w:rFonts w:ascii="Times New Roman" w:hAnsi="Times New Roman" w:cs="Times New Roman"/>
          <w:sz w:val="24"/>
          <w:szCs w:val="24"/>
        </w:rPr>
        <w:t>in public health have been afforded great privileges, tremendous credibility. The best use of that is to be a voice for the voiceless</w:t>
      </w:r>
      <w:r w:rsidR="00153BF8" w:rsidRPr="00D111A6">
        <w:rPr>
          <w:rFonts w:ascii="Times New Roman" w:hAnsi="Times New Roman" w:cs="Times New Roman"/>
          <w:sz w:val="24"/>
          <w:szCs w:val="24"/>
        </w:rPr>
        <w:t xml:space="preserve"> – and to amplify the voices of those who are speaking up, especially those of the youth who have the energy to drive us forward</w:t>
      </w:r>
      <w:r w:rsidRPr="00D111A6">
        <w:rPr>
          <w:rFonts w:ascii="Times New Roman" w:hAnsi="Times New Roman" w:cs="Times New Roman"/>
          <w:sz w:val="24"/>
          <w:szCs w:val="24"/>
        </w:rPr>
        <w:t xml:space="preserve">. </w:t>
      </w:r>
    </w:p>
    <w:p w14:paraId="05CDC239" w14:textId="77777777" w:rsidR="000617FC" w:rsidRPr="00D111A6" w:rsidRDefault="000617FC" w:rsidP="00217991">
      <w:pPr>
        <w:spacing w:after="0" w:line="360" w:lineRule="auto"/>
        <w:rPr>
          <w:rFonts w:ascii="Times New Roman" w:hAnsi="Times New Roman" w:cs="Times New Roman"/>
          <w:sz w:val="24"/>
          <w:szCs w:val="24"/>
        </w:rPr>
      </w:pPr>
    </w:p>
    <w:p w14:paraId="41A0C55F" w14:textId="77777777" w:rsidR="000617FC" w:rsidRPr="00D111A6" w:rsidRDefault="000617FC"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lastRenderedPageBreak/>
        <w:t xml:space="preserve">In time, more will see, as I do, that racial justice is not just a </w:t>
      </w:r>
      <w:r w:rsidRPr="00D111A6">
        <w:rPr>
          <w:rFonts w:ascii="Times New Roman" w:hAnsi="Times New Roman" w:cs="Times New Roman"/>
          <w:i/>
          <w:sz w:val="24"/>
          <w:szCs w:val="24"/>
        </w:rPr>
        <w:t>value</w:t>
      </w:r>
      <w:r w:rsidRPr="00D111A6">
        <w:rPr>
          <w:rFonts w:ascii="Times New Roman" w:hAnsi="Times New Roman" w:cs="Times New Roman"/>
          <w:sz w:val="24"/>
          <w:szCs w:val="24"/>
        </w:rPr>
        <w:t xml:space="preserve"> for public health work, but a necessary commitment if we are to do our jobs competently. The mission of the New York City Department of Health is to protect and promote the health of all New Yorkers. I don’t believe that mission can be accomplished without regard for the pervasive reality of racial injustice. As New York often leads the nation in innovating responses to </w:t>
      </w:r>
      <w:r w:rsidR="00D17DF6" w:rsidRPr="00D111A6">
        <w:rPr>
          <w:rFonts w:ascii="Times New Roman" w:hAnsi="Times New Roman" w:cs="Times New Roman"/>
          <w:sz w:val="24"/>
          <w:szCs w:val="24"/>
        </w:rPr>
        <w:t xml:space="preserve">advance health promotion and </w:t>
      </w:r>
      <w:r w:rsidRPr="00D111A6">
        <w:rPr>
          <w:rFonts w:ascii="Times New Roman" w:hAnsi="Times New Roman" w:cs="Times New Roman"/>
          <w:sz w:val="24"/>
          <w:szCs w:val="24"/>
        </w:rPr>
        <w:t xml:space="preserve">disease </w:t>
      </w:r>
      <w:r w:rsidR="00405361" w:rsidRPr="00D111A6">
        <w:rPr>
          <w:rFonts w:ascii="Times New Roman" w:hAnsi="Times New Roman" w:cs="Times New Roman"/>
          <w:sz w:val="24"/>
          <w:szCs w:val="24"/>
        </w:rPr>
        <w:t>prevention</w:t>
      </w:r>
      <w:r w:rsidRPr="00D111A6">
        <w:rPr>
          <w:rFonts w:ascii="Times New Roman" w:hAnsi="Times New Roman" w:cs="Times New Roman"/>
          <w:sz w:val="24"/>
          <w:szCs w:val="24"/>
        </w:rPr>
        <w:t xml:space="preserve">, so too should we see an anti-racist approach to public health in the same light. </w:t>
      </w:r>
    </w:p>
    <w:p w14:paraId="4FC09DFC" w14:textId="77777777" w:rsidR="00FD31A5" w:rsidRPr="00D111A6" w:rsidRDefault="00FD31A5" w:rsidP="00217991">
      <w:pPr>
        <w:spacing w:after="0" w:line="360" w:lineRule="auto"/>
        <w:rPr>
          <w:rFonts w:ascii="Times New Roman" w:hAnsi="Times New Roman" w:cs="Times New Roman"/>
          <w:sz w:val="24"/>
          <w:szCs w:val="24"/>
        </w:rPr>
      </w:pPr>
    </w:p>
    <w:p w14:paraId="2B79A989" w14:textId="77777777" w:rsidR="00D17DF6" w:rsidRPr="00D111A6" w:rsidRDefault="00001A34"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 xml:space="preserve">We have a real moment to make change, one that has been paid for in blood. There are many who resist, many who are unsure, but I really believe that </w:t>
      </w:r>
      <w:r w:rsidR="00FD1533" w:rsidRPr="00D111A6">
        <w:rPr>
          <w:rFonts w:ascii="Times New Roman" w:hAnsi="Times New Roman" w:cs="Times New Roman"/>
          <w:sz w:val="24"/>
          <w:szCs w:val="24"/>
        </w:rPr>
        <w:t>the</w:t>
      </w:r>
      <w:r w:rsidRPr="00D111A6">
        <w:rPr>
          <w:rFonts w:ascii="Times New Roman" w:hAnsi="Times New Roman" w:cs="Times New Roman"/>
          <w:sz w:val="24"/>
          <w:szCs w:val="24"/>
        </w:rPr>
        <w:t xml:space="preserve"> tide is turning. </w:t>
      </w:r>
      <w:r w:rsidR="00153BF8" w:rsidRPr="00D111A6">
        <w:rPr>
          <w:rFonts w:ascii="Times New Roman" w:hAnsi="Times New Roman" w:cs="Times New Roman"/>
          <w:sz w:val="24"/>
          <w:szCs w:val="24"/>
        </w:rPr>
        <w:t xml:space="preserve">Do not forget </w:t>
      </w:r>
      <w:r w:rsidR="00C148F8" w:rsidRPr="00D111A6">
        <w:rPr>
          <w:rFonts w:ascii="Times New Roman" w:hAnsi="Times New Roman" w:cs="Times New Roman"/>
          <w:sz w:val="24"/>
          <w:szCs w:val="24"/>
        </w:rPr>
        <w:t xml:space="preserve">that </w:t>
      </w:r>
      <w:r w:rsidR="00153BF8" w:rsidRPr="00D111A6">
        <w:rPr>
          <w:rFonts w:ascii="Times New Roman" w:hAnsi="Times New Roman" w:cs="Times New Roman"/>
          <w:sz w:val="24"/>
          <w:szCs w:val="24"/>
        </w:rPr>
        <w:t xml:space="preserve">hope is the gift from Pandora’s box that enables us not only to survive, but also to imagine how we all – everyone one of us – can thrive. </w:t>
      </w:r>
      <w:r w:rsidR="000617FC" w:rsidRPr="00D111A6">
        <w:rPr>
          <w:rFonts w:ascii="Times New Roman" w:hAnsi="Times New Roman" w:cs="Times New Roman"/>
          <w:sz w:val="24"/>
          <w:szCs w:val="24"/>
        </w:rPr>
        <w:t>I believe here that another one of Shirley Chisholm’s reflections is apt: “I don’t measure America by its achievement, but by its potential.”</w:t>
      </w:r>
      <w:r w:rsidR="006A26E0" w:rsidRPr="00D111A6">
        <w:rPr>
          <w:rStyle w:val="EndnoteReference"/>
          <w:rFonts w:ascii="Times New Roman" w:hAnsi="Times New Roman" w:cs="Times New Roman"/>
          <w:sz w:val="24"/>
          <w:szCs w:val="24"/>
        </w:rPr>
        <w:endnoteReference w:id="10"/>
      </w:r>
      <w:r w:rsidR="00153BF8" w:rsidRPr="00D111A6">
        <w:rPr>
          <w:rFonts w:ascii="Times New Roman" w:hAnsi="Times New Roman" w:cs="Times New Roman"/>
          <w:sz w:val="24"/>
          <w:szCs w:val="24"/>
        </w:rPr>
        <w:t xml:space="preserve"> </w:t>
      </w:r>
    </w:p>
    <w:p w14:paraId="7569B034" w14:textId="77777777" w:rsidR="00D17DF6" w:rsidRPr="00D111A6" w:rsidRDefault="00D17DF6" w:rsidP="00217991">
      <w:pPr>
        <w:spacing w:after="0" w:line="360" w:lineRule="auto"/>
        <w:rPr>
          <w:rFonts w:ascii="Times New Roman" w:hAnsi="Times New Roman" w:cs="Times New Roman"/>
          <w:sz w:val="24"/>
          <w:szCs w:val="24"/>
        </w:rPr>
      </w:pPr>
    </w:p>
    <w:p w14:paraId="7299A702" w14:textId="77777777" w:rsidR="00FD31A5" w:rsidRPr="00D111A6" w:rsidRDefault="00153BF8" w:rsidP="00217991">
      <w:pPr>
        <w:spacing w:after="0" w:line="360" w:lineRule="auto"/>
        <w:rPr>
          <w:rFonts w:ascii="Times New Roman" w:hAnsi="Times New Roman" w:cs="Times New Roman"/>
          <w:sz w:val="24"/>
          <w:szCs w:val="24"/>
        </w:rPr>
      </w:pPr>
      <w:r w:rsidRPr="00D111A6">
        <w:rPr>
          <w:rFonts w:ascii="Times New Roman" w:hAnsi="Times New Roman" w:cs="Times New Roman"/>
          <w:sz w:val="24"/>
          <w:szCs w:val="24"/>
        </w:rPr>
        <w:t>Thank you.</w:t>
      </w:r>
    </w:p>
    <w:p w14:paraId="0BA8FC21" w14:textId="77777777" w:rsidR="00FD31A5" w:rsidRPr="00D111A6" w:rsidRDefault="00FD31A5" w:rsidP="00217991">
      <w:pPr>
        <w:spacing w:after="0" w:line="360" w:lineRule="auto"/>
        <w:rPr>
          <w:rFonts w:ascii="Times New Roman" w:hAnsi="Times New Roman" w:cs="Times New Roman"/>
          <w:sz w:val="24"/>
          <w:szCs w:val="24"/>
        </w:rPr>
      </w:pPr>
    </w:p>
    <w:p w14:paraId="6CDD2FF7" w14:textId="77777777" w:rsidR="000617FC" w:rsidRPr="00D111A6" w:rsidRDefault="000617FC" w:rsidP="00217991">
      <w:pPr>
        <w:spacing w:after="0" w:line="360" w:lineRule="auto"/>
        <w:rPr>
          <w:rFonts w:ascii="Times New Roman" w:hAnsi="Times New Roman" w:cs="Times New Roman"/>
          <w:sz w:val="24"/>
          <w:szCs w:val="24"/>
        </w:rPr>
      </w:pPr>
    </w:p>
    <w:p w14:paraId="7C85F67C" w14:textId="77777777" w:rsidR="000617FC" w:rsidRPr="00D111A6" w:rsidRDefault="000617FC" w:rsidP="00217991">
      <w:pPr>
        <w:spacing w:after="0" w:line="360" w:lineRule="auto"/>
        <w:rPr>
          <w:rFonts w:ascii="Times New Roman" w:hAnsi="Times New Roman" w:cs="Times New Roman"/>
          <w:sz w:val="24"/>
          <w:szCs w:val="24"/>
        </w:rPr>
      </w:pPr>
    </w:p>
    <w:p w14:paraId="3A4DF8A5" w14:textId="77777777" w:rsidR="002E1593" w:rsidRPr="00D111A6" w:rsidRDefault="002E1593" w:rsidP="00217991">
      <w:pPr>
        <w:spacing w:after="0" w:line="360" w:lineRule="auto"/>
        <w:rPr>
          <w:rFonts w:ascii="Times New Roman" w:hAnsi="Times New Roman" w:cs="Times New Roman"/>
          <w:sz w:val="24"/>
          <w:szCs w:val="24"/>
        </w:rPr>
      </w:pPr>
    </w:p>
    <w:p w14:paraId="5C48A6AF" w14:textId="77777777" w:rsidR="005D0104" w:rsidRPr="00D111A6" w:rsidRDefault="005D0104" w:rsidP="00217991">
      <w:pPr>
        <w:spacing w:after="0" w:line="360" w:lineRule="auto"/>
        <w:rPr>
          <w:rFonts w:ascii="Times New Roman" w:hAnsi="Times New Roman" w:cs="Times New Roman"/>
          <w:sz w:val="24"/>
          <w:szCs w:val="24"/>
        </w:rPr>
      </w:pPr>
    </w:p>
    <w:p w14:paraId="6A2F721F" w14:textId="77777777" w:rsidR="005D0104" w:rsidRPr="00D111A6" w:rsidRDefault="005D0104" w:rsidP="00217991">
      <w:pPr>
        <w:spacing w:after="0" w:line="360" w:lineRule="auto"/>
        <w:rPr>
          <w:rFonts w:ascii="Times New Roman" w:hAnsi="Times New Roman" w:cs="Times New Roman"/>
          <w:sz w:val="24"/>
          <w:szCs w:val="24"/>
        </w:rPr>
      </w:pPr>
    </w:p>
    <w:p w14:paraId="3939F457" w14:textId="77777777" w:rsidR="00FF2202" w:rsidRPr="00D111A6" w:rsidRDefault="00FF2202" w:rsidP="00217991">
      <w:pPr>
        <w:spacing w:after="0" w:line="360" w:lineRule="auto"/>
        <w:rPr>
          <w:rFonts w:ascii="Times New Roman" w:hAnsi="Times New Roman" w:cs="Times New Roman"/>
          <w:sz w:val="24"/>
          <w:szCs w:val="24"/>
        </w:rPr>
      </w:pPr>
    </w:p>
    <w:p w14:paraId="7F5F88B7" w14:textId="77777777" w:rsidR="004F1524" w:rsidRPr="00D111A6" w:rsidRDefault="004F1524" w:rsidP="00217991">
      <w:pPr>
        <w:spacing w:after="0" w:line="360" w:lineRule="auto"/>
        <w:rPr>
          <w:rFonts w:ascii="Times New Roman" w:hAnsi="Times New Roman" w:cs="Times New Roman"/>
          <w:sz w:val="24"/>
          <w:szCs w:val="24"/>
        </w:rPr>
      </w:pPr>
    </w:p>
    <w:sectPr w:rsidR="004F1524" w:rsidRPr="00D111A6">
      <w:headerReference w:type="default" r:id="rId9"/>
      <w:foot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C92E6" w14:textId="77777777" w:rsidR="003E6ECA" w:rsidRDefault="003E6ECA" w:rsidP="00382997">
      <w:pPr>
        <w:spacing w:after="0" w:line="240" w:lineRule="auto"/>
      </w:pPr>
      <w:r>
        <w:separator/>
      </w:r>
    </w:p>
  </w:endnote>
  <w:endnote w:type="continuationSeparator" w:id="0">
    <w:p w14:paraId="0D9BD6C4" w14:textId="77777777" w:rsidR="003E6ECA" w:rsidRDefault="003E6ECA" w:rsidP="00382997">
      <w:pPr>
        <w:spacing w:after="0" w:line="240" w:lineRule="auto"/>
      </w:pPr>
      <w:r>
        <w:continuationSeparator/>
      </w:r>
    </w:p>
  </w:endnote>
  <w:endnote w:id="1">
    <w:p w14:paraId="546D126F" w14:textId="77777777" w:rsidR="0089263B" w:rsidRDefault="0089263B">
      <w:pPr>
        <w:pStyle w:val="EndnoteText"/>
      </w:pPr>
      <w:r>
        <w:rPr>
          <w:rStyle w:val="EndnoteReference"/>
        </w:rPr>
        <w:endnoteRef/>
      </w:r>
      <w:r>
        <w:t xml:space="preserve"> </w:t>
      </w:r>
      <w:proofErr w:type="spellStart"/>
      <w:r>
        <w:t>Mustalish</w:t>
      </w:r>
      <w:proofErr w:type="spellEnd"/>
      <w:r>
        <w:t>, AC</w:t>
      </w:r>
      <w:r w:rsidRPr="0089263B">
        <w:t xml:space="preserve">, et al. Decentralization in the New York City department of health: Reorganization of a public health agency. </w:t>
      </w:r>
      <w:proofErr w:type="gramStart"/>
      <w:r w:rsidRPr="0089263B">
        <w:t>Am. J. Public Health 66:1149-1154, 1976</w:t>
      </w:r>
      <w:r>
        <w:t>.</w:t>
      </w:r>
      <w:proofErr w:type="gramEnd"/>
    </w:p>
  </w:endnote>
  <w:endnote w:id="2">
    <w:p w14:paraId="77690064" w14:textId="77777777" w:rsidR="0089263B" w:rsidRDefault="0089263B">
      <w:pPr>
        <w:pStyle w:val="EndnoteText"/>
      </w:pPr>
      <w:r>
        <w:rPr>
          <w:rStyle w:val="EndnoteReference"/>
        </w:rPr>
        <w:endnoteRef/>
      </w:r>
      <w:r>
        <w:t xml:space="preserve"> </w:t>
      </w:r>
      <w:r w:rsidRPr="0089263B">
        <w:t xml:space="preserve">Chisholm, S. (1970). </w:t>
      </w:r>
      <w:proofErr w:type="spellStart"/>
      <w:r w:rsidRPr="0089263B">
        <w:t>Unbought</w:t>
      </w:r>
      <w:proofErr w:type="spellEnd"/>
      <w:r w:rsidRPr="0089263B">
        <w:t xml:space="preserve"> and </w:t>
      </w:r>
      <w:proofErr w:type="spellStart"/>
      <w:r w:rsidRPr="0089263B">
        <w:t>Unbossed</w:t>
      </w:r>
      <w:proofErr w:type="spellEnd"/>
      <w:r w:rsidRPr="0089263B">
        <w:t>. Boston: Houghton Mifflin.</w:t>
      </w:r>
    </w:p>
  </w:endnote>
  <w:endnote w:id="3">
    <w:p w14:paraId="1240F4E4" w14:textId="77777777" w:rsidR="005145B5" w:rsidRDefault="005145B5" w:rsidP="005145B5">
      <w:pPr>
        <w:pStyle w:val="EndnoteText"/>
      </w:pPr>
      <w:r>
        <w:rPr>
          <w:rStyle w:val="EndnoteReference"/>
        </w:rPr>
        <w:endnoteRef/>
      </w:r>
      <w:r>
        <w:t xml:space="preserve"> </w:t>
      </w:r>
      <w:proofErr w:type="gramStart"/>
      <w:r w:rsidRPr="0089263B">
        <w:t>Krieger, N. and Bassett, M. 1986.</w:t>
      </w:r>
      <w:proofErr w:type="gramEnd"/>
      <w:r w:rsidRPr="0089263B">
        <w:t xml:space="preserve"> "The Health of Black Folk: Disease, Class, and Ideology in Science." Monthly Review 38:74-85.</w:t>
      </w:r>
    </w:p>
  </w:endnote>
  <w:endnote w:id="4">
    <w:p w14:paraId="60FF8C58" w14:textId="77777777" w:rsidR="00D17032" w:rsidRDefault="00D17032">
      <w:pPr>
        <w:pStyle w:val="EndnoteText"/>
      </w:pPr>
      <w:r>
        <w:rPr>
          <w:rStyle w:val="EndnoteReference"/>
        </w:rPr>
        <w:endnoteRef/>
      </w:r>
      <w:r w:rsidR="001C4728">
        <w:t>Big Think, 2015.</w:t>
      </w:r>
      <w:r>
        <w:t xml:space="preserve"> Available from: </w:t>
      </w:r>
      <w:r w:rsidRPr="00D17032">
        <w:t>http://bigthink.com/videos/mary-bassett-on-new-york-city-health-disparities</w:t>
      </w:r>
    </w:p>
  </w:endnote>
  <w:endnote w:id="5">
    <w:p w14:paraId="46B7EAAE" w14:textId="77777777" w:rsidR="0089263B" w:rsidRDefault="0089263B">
      <w:pPr>
        <w:pStyle w:val="EndnoteText"/>
      </w:pPr>
      <w:r>
        <w:rPr>
          <w:rStyle w:val="EndnoteReference"/>
        </w:rPr>
        <w:endnoteRef/>
      </w:r>
      <w:r>
        <w:t xml:space="preserve"> </w:t>
      </w:r>
      <w:proofErr w:type="gramStart"/>
      <w:r w:rsidRPr="0089263B">
        <w:t>Bassett MT. #</w:t>
      </w:r>
      <w:proofErr w:type="spellStart"/>
      <w:r w:rsidRPr="0089263B">
        <w:t>BlackLivesMatter</w:t>
      </w:r>
      <w:proofErr w:type="spellEnd"/>
      <w:r w:rsidRPr="0089263B">
        <w:t xml:space="preserve"> -- a challenge to the medical and public health communities.</w:t>
      </w:r>
      <w:proofErr w:type="gramEnd"/>
      <w:r w:rsidRPr="0089263B">
        <w:t xml:space="preserve"> N </w:t>
      </w:r>
      <w:proofErr w:type="spellStart"/>
      <w:r w:rsidRPr="0089263B">
        <w:t>Engl</w:t>
      </w:r>
      <w:proofErr w:type="spellEnd"/>
      <w:r w:rsidRPr="0089263B">
        <w:t xml:space="preserve"> J Med 2015</w:t>
      </w:r>
      <w:proofErr w:type="gramStart"/>
      <w:r w:rsidRPr="0089263B">
        <w:t>;372:1085</w:t>
      </w:r>
      <w:proofErr w:type="gramEnd"/>
      <w:r w:rsidRPr="0089263B">
        <w:t>-1087</w:t>
      </w:r>
    </w:p>
  </w:endnote>
  <w:endnote w:id="6">
    <w:p w14:paraId="18B2DF78" w14:textId="77777777" w:rsidR="00323519" w:rsidRDefault="00323519">
      <w:pPr>
        <w:pStyle w:val="EndnoteText"/>
      </w:pPr>
      <w:r>
        <w:rPr>
          <w:rStyle w:val="EndnoteReference"/>
        </w:rPr>
        <w:endnoteRef/>
      </w:r>
      <w:r>
        <w:t xml:space="preserve"> </w:t>
      </w:r>
      <w:proofErr w:type="gramStart"/>
      <w:r w:rsidRPr="00323519">
        <w:t>National Institutes of Health.</w:t>
      </w:r>
      <w:proofErr w:type="gramEnd"/>
      <w:r w:rsidRPr="00323519">
        <w:t xml:space="preserve"> </w:t>
      </w:r>
      <w:proofErr w:type="gramStart"/>
      <w:r w:rsidRPr="00323519">
        <w:t>Biennial Report of the Director, Fiscal Years 20</w:t>
      </w:r>
      <w:r>
        <w:t>12 &amp; 13.</w:t>
      </w:r>
      <w:proofErr w:type="gramEnd"/>
      <w:r>
        <w:t xml:space="preserve"> 2013. Available from: </w:t>
      </w:r>
      <w:r w:rsidRPr="00323519">
        <w:t>https://report.nih.gov/p</w:t>
      </w:r>
      <w:r>
        <w:t>df/NIH_Biennial_Report_2012.pdf</w:t>
      </w:r>
    </w:p>
  </w:endnote>
  <w:endnote w:id="7">
    <w:p w14:paraId="2133B24C" w14:textId="77777777" w:rsidR="00323519" w:rsidRDefault="00323519">
      <w:pPr>
        <w:pStyle w:val="EndnoteText"/>
      </w:pPr>
      <w:r>
        <w:rPr>
          <w:rStyle w:val="EndnoteReference"/>
        </w:rPr>
        <w:endnoteRef/>
      </w:r>
      <w:r>
        <w:t xml:space="preserve"> </w:t>
      </w:r>
      <w:proofErr w:type="gramStart"/>
      <w:r w:rsidRPr="00323519">
        <w:t xml:space="preserve">United States </w:t>
      </w:r>
      <w:proofErr w:type="spellStart"/>
      <w:r w:rsidRPr="00323519">
        <w:t>Kerner</w:t>
      </w:r>
      <w:proofErr w:type="spellEnd"/>
      <w:r w:rsidRPr="00323519">
        <w:t xml:space="preserve"> Commission.</w:t>
      </w:r>
      <w:proofErr w:type="gramEnd"/>
      <w:r w:rsidRPr="00323519">
        <w:t xml:space="preserve"> (1968)</w:t>
      </w:r>
      <w:proofErr w:type="gramStart"/>
      <w:r w:rsidRPr="00323519">
        <w:t xml:space="preserve">. Report of the National Advisory </w:t>
      </w:r>
      <w:r>
        <w:t>Commission on Civil Disorders.</w:t>
      </w:r>
      <w:proofErr w:type="gramEnd"/>
      <w:r>
        <w:t xml:space="preserve"> </w:t>
      </w:r>
      <w:r w:rsidRPr="00323519">
        <w:t xml:space="preserve">Washington: United States, </w:t>
      </w:r>
      <w:proofErr w:type="spellStart"/>
      <w:r w:rsidRPr="00323519">
        <w:t>Kerner</w:t>
      </w:r>
      <w:proofErr w:type="spellEnd"/>
      <w:r w:rsidRPr="00323519">
        <w:t xml:space="preserve"> Commission.</w:t>
      </w:r>
    </w:p>
  </w:endnote>
  <w:endnote w:id="8">
    <w:p w14:paraId="574BCDD2" w14:textId="77777777" w:rsidR="006A26E0" w:rsidRDefault="006A26E0">
      <w:pPr>
        <w:pStyle w:val="EndnoteText"/>
      </w:pPr>
      <w:r>
        <w:rPr>
          <w:rStyle w:val="EndnoteReference"/>
        </w:rPr>
        <w:endnoteRef/>
      </w:r>
      <w:r>
        <w:t xml:space="preserve"> </w:t>
      </w:r>
      <w:r w:rsidRPr="006A26E0">
        <w:t>Haney-</w:t>
      </w:r>
      <w:proofErr w:type="spellStart"/>
      <w:r w:rsidRPr="006A26E0">
        <w:t>López</w:t>
      </w:r>
      <w:proofErr w:type="spellEnd"/>
      <w:r w:rsidRPr="006A26E0">
        <w:t>, I. and McGhee, H. “How Populists Like Bernie Sanders Should Talk About Racism,’” The Nation, January 28, 2016.</w:t>
      </w:r>
    </w:p>
  </w:endnote>
  <w:endnote w:id="9">
    <w:p w14:paraId="1223E4AF" w14:textId="77777777" w:rsidR="006A26E0" w:rsidRDefault="006A26E0">
      <w:pPr>
        <w:pStyle w:val="EndnoteText"/>
      </w:pPr>
      <w:r>
        <w:rPr>
          <w:rStyle w:val="EndnoteReference"/>
        </w:rPr>
        <w:endnoteRef/>
      </w:r>
      <w:r>
        <w:t xml:space="preserve"> </w:t>
      </w:r>
      <w:r w:rsidRPr="006A26E0">
        <w:t xml:space="preserve">Measuring individual differences in implicit cognition: The implicit association test. Greenwald, Anthony G.; McGhee, Debbie E.; Schwartz, Jordan L. K. Journal of Personality and Social Psychology, </w:t>
      </w:r>
      <w:proofErr w:type="spellStart"/>
      <w:r w:rsidRPr="006A26E0">
        <w:t>Vol</w:t>
      </w:r>
      <w:proofErr w:type="spellEnd"/>
      <w:r w:rsidRPr="006A26E0">
        <w:t xml:space="preserve"> 74(6), Jun 1998, 1464-1480.</w:t>
      </w:r>
    </w:p>
  </w:endnote>
  <w:endnote w:id="10">
    <w:p w14:paraId="0608B690" w14:textId="77777777" w:rsidR="006A26E0" w:rsidRDefault="006A26E0">
      <w:pPr>
        <w:pStyle w:val="EndnoteText"/>
      </w:pPr>
      <w:r>
        <w:rPr>
          <w:rStyle w:val="EndnoteReference"/>
        </w:rPr>
        <w:endnoteRef/>
      </w:r>
      <w:r>
        <w:t xml:space="preserve"> </w:t>
      </w:r>
      <w:proofErr w:type="gramStart"/>
      <w:r>
        <w:t>Ibid, Chisholm, D. (1970).</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264722"/>
      <w:docPartObj>
        <w:docPartGallery w:val="Page Numbers (Bottom of Page)"/>
        <w:docPartUnique/>
      </w:docPartObj>
    </w:sdtPr>
    <w:sdtEndPr>
      <w:rPr>
        <w:noProof/>
      </w:rPr>
    </w:sdtEndPr>
    <w:sdtContent>
      <w:p w14:paraId="1E28853A" w14:textId="77777777" w:rsidR="007A391B" w:rsidRDefault="007A391B">
        <w:pPr>
          <w:pStyle w:val="Footer"/>
          <w:jc w:val="center"/>
        </w:pPr>
        <w:r>
          <w:fldChar w:fldCharType="begin"/>
        </w:r>
        <w:r>
          <w:instrText xml:space="preserve"> PAGE   \* MERGEFORMAT </w:instrText>
        </w:r>
        <w:r>
          <w:fldChar w:fldCharType="separate"/>
        </w:r>
        <w:r w:rsidR="0055044F">
          <w:rPr>
            <w:noProof/>
          </w:rPr>
          <w:t>10</w:t>
        </w:r>
        <w:r>
          <w:rPr>
            <w:noProof/>
          </w:rPr>
          <w:fldChar w:fldCharType="end"/>
        </w:r>
      </w:p>
    </w:sdtContent>
  </w:sdt>
  <w:p w14:paraId="138BD146" w14:textId="77777777" w:rsidR="007A391B" w:rsidRDefault="007A39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CCFE4" w14:textId="77777777" w:rsidR="003E6ECA" w:rsidRDefault="003E6ECA" w:rsidP="00382997">
      <w:pPr>
        <w:spacing w:after="0" w:line="240" w:lineRule="auto"/>
      </w:pPr>
      <w:r>
        <w:separator/>
      </w:r>
    </w:p>
  </w:footnote>
  <w:footnote w:type="continuationSeparator" w:id="0">
    <w:p w14:paraId="27E62425" w14:textId="77777777" w:rsidR="003E6ECA" w:rsidRDefault="003E6ECA" w:rsidP="0038299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9EE29" w14:textId="77777777" w:rsidR="00E30B87" w:rsidRPr="00D111A6" w:rsidRDefault="004947F7" w:rsidP="00E30B87">
    <w:pPr>
      <w:spacing w:after="0" w:line="240" w:lineRule="auto"/>
      <w:rPr>
        <w:rFonts w:ascii="Times New Roman" w:hAnsi="Times New Roman" w:cs="Times New Roman"/>
        <w:sz w:val="24"/>
        <w:szCs w:val="24"/>
      </w:rPr>
    </w:pPr>
    <w:proofErr w:type="spellStart"/>
    <w:r w:rsidRPr="00D111A6">
      <w:rPr>
        <w:rFonts w:ascii="Times New Roman" w:hAnsi="Times New Roman" w:cs="Times New Roman"/>
        <w:sz w:val="24"/>
        <w:szCs w:val="24"/>
      </w:rPr>
      <w:t>Calderone</w:t>
    </w:r>
    <w:proofErr w:type="spellEnd"/>
    <w:r w:rsidRPr="00D111A6">
      <w:rPr>
        <w:rFonts w:ascii="Times New Roman" w:hAnsi="Times New Roman" w:cs="Times New Roman"/>
        <w:sz w:val="24"/>
        <w:szCs w:val="24"/>
      </w:rPr>
      <w:t xml:space="preserve"> Prize </w:t>
    </w:r>
    <w:r w:rsidRPr="00D111A6">
      <w:rPr>
        <w:rFonts w:ascii="Times New Roman" w:hAnsi="Times New Roman" w:cs="Times New Roman"/>
        <w:sz w:val="24"/>
        <w:szCs w:val="24"/>
      </w:rPr>
      <w:ptab w:relativeTo="margin" w:alignment="center" w:leader="none"/>
    </w:r>
    <w:r w:rsidR="009227BC" w:rsidRPr="00D111A6">
      <w:rPr>
        <w:rFonts w:ascii="Times New Roman" w:hAnsi="Times New Roman" w:cs="Times New Roman"/>
        <w:sz w:val="24"/>
        <w:szCs w:val="24"/>
      </w:rPr>
      <w:t>Commissioner Bassett</w:t>
    </w:r>
    <w:r w:rsidR="00217991" w:rsidRPr="00D111A6">
      <w:rPr>
        <w:rFonts w:ascii="Times New Roman" w:hAnsi="Times New Roman" w:cs="Times New Roman"/>
        <w:sz w:val="24"/>
        <w:szCs w:val="24"/>
      </w:rPr>
      <w:t>’s</w:t>
    </w:r>
    <w:r w:rsidR="009227BC" w:rsidRPr="00D111A6">
      <w:rPr>
        <w:rFonts w:ascii="Times New Roman" w:hAnsi="Times New Roman" w:cs="Times New Roman"/>
        <w:sz w:val="24"/>
        <w:szCs w:val="24"/>
      </w:rPr>
      <w:t xml:space="preserve"> Remarks</w:t>
    </w:r>
    <w:r w:rsidRPr="00D111A6">
      <w:rPr>
        <w:rFonts w:ascii="Times New Roman" w:hAnsi="Times New Roman" w:cs="Times New Roman"/>
        <w:sz w:val="24"/>
        <w:szCs w:val="24"/>
      </w:rPr>
      <w:ptab w:relativeTo="margin" w:alignment="right" w:leader="none"/>
    </w:r>
    <w:r w:rsidRPr="00D111A6">
      <w:rPr>
        <w:rFonts w:ascii="Times New Roman" w:hAnsi="Times New Roman" w:cs="Times New Roman"/>
        <w:sz w:val="24"/>
        <w:szCs w:val="24"/>
      </w:rPr>
      <w:t>October 25</w:t>
    </w:r>
    <w:r w:rsidR="00217991" w:rsidRPr="00D111A6">
      <w:rPr>
        <w:rFonts w:ascii="Times New Roman" w:hAnsi="Times New Roman" w:cs="Times New Roman"/>
        <w:sz w:val="24"/>
        <w:szCs w:val="24"/>
      </w:rPr>
      <w:t>,</w:t>
    </w:r>
    <w:r w:rsidRPr="00D111A6">
      <w:rPr>
        <w:rFonts w:ascii="Times New Roman" w:hAnsi="Times New Roman" w:cs="Times New Roman"/>
        <w:sz w:val="24"/>
        <w:szCs w:val="24"/>
      </w:rPr>
      <w:t xml:space="preserve"> 2016</w:t>
    </w:r>
  </w:p>
  <w:p w14:paraId="5B025DCE" w14:textId="77777777" w:rsidR="009C153F" w:rsidRPr="00D111A6" w:rsidRDefault="00F91EC8" w:rsidP="007E7614">
    <w:pPr>
      <w:spacing w:after="0" w:line="240" w:lineRule="auto"/>
      <w:jc w:val="center"/>
      <w:rPr>
        <w:rFonts w:ascii="Times New Roman" w:hAnsi="Times New Roman" w:cs="Times New Roman"/>
        <w:sz w:val="24"/>
        <w:szCs w:val="24"/>
      </w:rPr>
    </w:pPr>
    <w:r w:rsidRPr="00D111A6">
      <w:rPr>
        <w:rFonts w:ascii="Times New Roman" w:hAnsi="Times New Roman" w:cs="Times New Roman"/>
        <w:sz w:val="24"/>
        <w:szCs w:val="24"/>
      </w:rPr>
      <w:t xml:space="preserve">Public Health Meets the </w:t>
    </w:r>
    <w:r w:rsidR="00755010" w:rsidRPr="00D111A6">
      <w:rPr>
        <w:rFonts w:ascii="Times New Roman" w:hAnsi="Times New Roman" w:cs="Times New Roman"/>
        <w:sz w:val="24"/>
        <w:szCs w:val="24"/>
      </w:rPr>
      <w:t>“</w:t>
    </w:r>
    <w:r w:rsidRPr="00D111A6">
      <w:rPr>
        <w:rFonts w:ascii="Times New Roman" w:hAnsi="Times New Roman" w:cs="Times New Roman"/>
        <w:sz w:val="24"/>
        <w:szCs w:val="24"/>
      </w:rPr>
      <w:t>Problem of the Color Line</w:t>
    </w:r>
    <w:r w:rsidR="00755010" w:rsidRPr="00D111A6">
      <w:rPr>
        <w:rFonts w:ascii="Times New Roman" w:hAnsi="Times New Roman" w:cs="Times New Roman"/>
        <w:sz w:val="24"/>
        <w:szCs w:val="24"/>
      </w:rPr>
      <w:t>”</w:t>
    </w:r>
  </w:p>
  <w:p w14:paraId="04D5898C" w14:textId="77777777" w:rsidR="00980CCF" w:rsidRPr="00980CCF" w:rsidRDefault="00980CCF" w:rsidP="007E7614">
    <w:pPr>
      <w:spacing w:after="0" w:line="240" w:lineRule="auto"/>
      <w:jc w:val="center"/>
      <w:rPr>
        <w:sz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E7F90"/>
    <w:multiLevelType w:val="hybridMultilevel"/>
    <w:tmpl w:val="FC3A08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270A1"/>
    <w:multiLevelType w:val="hybridMultilevel"/>
    <w:tmpl w:val="F7843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16F85"/>
    <w:multiLevelType w:val="hybridMultilevel"/>
    <w:tmpl w:val="7F84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B165F"/>
    <w:multiLevelType w:val="hybridMultilevel"/>
    <w:tmpl w:val="C644C018"/>
    <w:lvl w:ilvl="0" w:tplc="04090013">
      <w:start w:val="1"/>
      <w:numFmt w:val="upperRoman"/>
      <w:lvlText w:val="%1."/>
      <w:lvlJc w:val="righ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26"/>
    <w:rsid w:val="0000092A"/>
    <w:rsid w:val="00001A34"/>
    <w:rsid w:val="00012C15"/>
    <w:rsid w:val="0003131F"/>
    <w:rsid w:val="000365AD"/>
    <w:rsid w:val="00043D4E"/>
    <w:rsid w:val="000500DC"/>
    <w:rsid w:val="000617FC"/>
    <w:rsid w:val="00062A77"/>
    <w:rsid w:val="00066185"/>
    <w:rsid w:val="000661DB"/>
    <w:rsid w:val="0006724A"/>
    <w:rsid w:val="00075590"/>
    <w:rsid w:val="00083E9D"/>
    <w:rsid w:val="0009277A"/>
    <w:rsid w:val="00092D09"/>
    <w:rsid w:val="000A7F17"/>
    <w:rsid w:val="000B50FF"/>
    <w:rsid w:val="000C74E4"/>
    <w:rsid w:val="000D086C"/>
    <w:rsid w:val="000D6593"/>
    <w:rsid w:val="000E6C46"/>
    <w:rsid w:val="000F1196"/>
    <w:rsid w:val="000F6FCD"/>
    <w:rsid w:val="00101053"/>
    <w:rsid w:val="00103FE6"/>
    <w:rsid w:val="001365CE"/>
    <w:rsid w:val="00140488"/>
    <w:rsid w:val="00140E3C"/>
    <w:rsid w:val="001451D0"/>
    <w:rsid w:val="001501CE"/>
    <w:rsid w:val="001509F9"/>
    <w:rsid w:val="00153BF8"/>
    <w:rsid w:val="0016167D"/>
    <w:rsid w:val="001628B1"/>
    <w:rsid w:val="00196B90"/>
    <w:rsid w:val="001A0F05"/>
    <w:rsid w:val="001B29FA"/>
    <w:rsid w:val="001B3C38"/>
    <w:rsid w:val="001B6B6C"/>
    <w:rsid w:val="001C25B4"/>
    <w:rsid w:val="001C32E7"/>
    <w:rsid w:val="001C4728"/>
    <w:rsid w:val="001D04E2"/>
    <w:rsid w:val="001D5999"/>
    <w:rsid w:val="001E460B"/>
    <w:rsid w:val="001F31E5"/>
    <w:rsid w:val="001F6053"/>
    <w:rsid w:val="00210BFA"/>
    <w:rsid w:val="00211F43"/>
    <w:rsid w:val="002136BD"/>
    <w:rsid w:val="00214754"/>
    <w:rsid w:val="0021593C"/>
    <w:rsid w:val="00217991"/>
    <w:rsid w:val="00241117"/>
    <w:rsid w:val="00247047"/>
    <w:rsid w:val="00270B16"/>
    <w:rsid w:val="00270C7E"/>
    <w:rsid w:val="00290142"/>
    <w:rsid w:val="00293FAC"/>
    <w:rsid w:val="002A2B24"/>
    <w:rsid w:val="002B7534"/>
    <w:rsid w:val="002C0E2F"/>
    <w:rsid w:val="002E1593"/>
    <w:rsid w:val="002F160D"/>
    <w:rsid w:val="002F2565"/>
    <w:rsid w:val="002F2DC0"/>
    <w:rsid w:val="002F78A2"/>
    <w:rsid w:val="003138A3"/>
    <w:rsid w:val="00323519"/>
    <w:rsid w:val="00326A4D"/>
    <w:rsid w:val="0033330A"/>
    <w:rsid w:val="003518CA"/>
    <w:rsid w:val="00360DFE"/>
    <w:rsid w:val="00361EC2"/>
    <w:rsid w:val="00363004"/>
    <w:rsid w:val="00366EFD"/>
    <w:rsid w:val="00367D18"/>
    <w:rsid w:val="00382997"/>
    <w:rsid w:val="00391A57"/>
    <w:rsid w:val="00393053"/>
    <w:rsid w:val="00393F8F"/>
    <w:rsid w:val="00396003"/>
    <w:rsid w:val="003A0C8E"/>
    <w:rsid w:val="003A1BA5"/>
    <w:rsid w:val="003A56FF"/>
    <w:rsid w:val="003B072B"/>
    <w:rsid w:val="003C3917"/>
    <w:rsid w:val="003D3516"/>
    <w:rsid w:val="003E6ECA"/>
    <w:rsid w:val="003E75C9"/>
    <w:rsid w:val="003F55A2"/>
    <w:rsid w:val="003F5DF6"/>
    <w:rsid w:val="00405361"/>
    <w:rsid w:val="00405CD8"/>
    <w:rsid w:val="004155D1"/>
    <w:rsid w:val="00420730"/>
    <w:rsid w:val="00420E7A"/>
    <w:rsid w:val="00431861"/>
    <w:rsid w:val="00437421"/>
    <w:rsid w:val="00447EEC"/>
    <w:rsid w:val="00451803"/>
    <w:rsid w:val="0046762B"/>
    <w:rsid w:val="00473378"/>
    <w:rsid w:val="004947F7"/>
    <w:rsid w:val="0049544C"/>
    <w:rsid w:val="004958AD"/>
    <w:rsid w:val="004A5217"/>
    <w:rsid w:val="004B4A91"/>
    <w:rsid w:val="004B5988"/>
    <w:rsid w:val="004B7BB9"/>
    <w:rsid w:val="004C2617"/>
    <w:rsid w:val="004C6560"/>
    <w:rsid w:val="004E49EB"/>
    <w:rsid w:val="004F1524"/>
    <w:rsid w:val="004F6508"/>
    <w:rsid w:val="005003D2"/>
    <w:rsid w:val="00511442"/>
    <w:rsid w:val="0051154B"/>
    <w:rsid w:val="005145B5"/>
    <w:rsid w:val="00516197"/>
    <w:rsid w:val="00534199"/>
    <w:rsid w:val="00537F63"/>
    <w:rsid w:val="0055044F"/>
    <w:rsid w:val="0055340B"/>
    <w:rsid w:val="00557C9C"/>
    <w:rsid w:val="00566CC8"/>
    <w:rsid w:val="00572C47"/>
    <w:rsid w:val="00583EF5"/>
    <w:rsid w:val="00585418"/>
    <w:rsid w:val="00597142"/>
    <w:rsid w:val="005A5359"/>
    <w:rsid w:val="005A7F5F"/>
    <w:rsid w:val="005B6FEC"/>
    <w:rsid w:val="005C5077"/>
    <w:rsid w:val="005D0104"/>
    <w:rsid w:val="005E095E"/>
    <w:rsid w:val="005E143D"/>
    <w:rsid w:val="005F0F02"/>
    <w:rsid w:val="00607704"/>
    <w:rsid w:val="00616FBA"/>
    <w:rsid w:val="00620AFC"/>
    <w:rsid w:val="006233A4"/>
    <w:rsid w:val="00627A99"/>
    <w:rsid w:val="00627AB8"/>
    <w:rsid w:val="00633FE0"/>
    <w:rsid w:val="00634576"/>
    <w:rsid w:val="00643CD1"/>
    <w:rsid w:val="00660BD5"/>
    <w:rsid w:val="00667367"/>
    <w:rsid w:val="00671374"/>
    <w:rsid w:val="006918D7"/>
    <w:rsid w:val="006945A5"/>
    <w:rsid w:val="00694CA8"/>
    <w:rsid w:val="00694DC4"/>
    <w:rsid w:val="006A26E0"/>
    <w:rsid w:val="006B3D96"/>
    <w:rsid w:val="006D1632"/>
    <w:rsid w:val="006D2354"/>
    <w:rsid w:val="006D2549"/>
    <w:rsid w:val="006E1452"/>
    <w:rsid w:val="006F4C26"/>
    <w:rsid w:val="00722F1B"/>
    <w:rsid w:val="00724231"/>
    <w:rsid w:val="0073524E"/>
    <w:rsid w:val="00737617"/>
    <w:rsid w:val="00745A32"/>
    <w:rsid w:val="00752B55"/>
    <w:rsid w:val="00753E8A"/>
    <w:rsid w:val="00753F05"/>
    <w:rsid w:val="00755010"/>
    <w:rsid w:val="007569CF"/>
    <w:rsid w:val="0076383B"/>
    <w:rsid w:val="007719EA"/>
    <w:rsid w:val="00781D0F"/>
    <w:rsid w:val="007837A0"/>
    <w:rsid w:val="00783C83"/>
    <w:rsid w:val="007876E1"/>
    <w:rsid w:val="007916A1"/>
    <w:rsid w:val="007A0771"/>
    <w:rsid w:val="007A18BF"/>
    <w:rsid w:val="007A213B"/>
    <w:rsid w:val="007A391B"/>
    <w:rsid w:val="007A6092"/>
    <w:rsid w:val="007C1B11"/>
    <w:rsid w:val="007D7F7C"/>
    <w:rsid w:val="007E0D1E"/>
    <w:rsid w:val="007E3410"/>
    <w:rsid w:val="007E640D"/>
    <w:rsid w:val="007E7614"/>
    <w:rsid w:val="007E7810"/>
    <w:rsid w:val="007F0D61"/>
    <w:rsid w:val="007F3505"/>
    <w:rsid w:val="007F3A02"/>
    <w:rsid w:val="00801DBB"/>
    <w:rsid w:val="00805C54"/>
    <w:rsid w:val="008128F4"/>
    <w:rsid w:val="00816043"/>
    <w:rsid w:val="008235E3"/>
    <w:rsid w:val="00827C75"/>
    <w:rsid w:val="00834BE2"/>
    <w:rsid w:val="00850A86"/>
    <w:rsid w:val="00860E41"/>
    <w:rsid w:val="00863ADB"/>
    <w:rsid w:val="00866F87"/>
    <w:rsid w:val="00873BAF"/>
    <w:rsid w:val="00881A37"/>
    <w:rsid w:val="00881F46"/>
    <w:rsid w:val="0088385C"/>
    <w:rsid w:val="0088737F"/>
    <w:rsid w:val="0089263B"/>
    <w:rsid w:val="008A0A55"/>
    <w:rsid w:val="008A0FB3"/>
    <w:rsid w:val="008A6803"/>
    <w:rsid w:val="008B0FB1"/>
    <w:rsid w:val="008B7861"/>
    <w:rsid w:val="008C099C"/>
    <w:rsid w:val="008C4EBB"/>
    <w:rsid w:val="008D317D"/>
    <w:rsid w:val="008D5A17"/>
    <w:rsid w:val="008F09EF"/>
    <w:rsid w:val="008F6066"/>
    <w:rsid w:val="009027E6"/>
    <w:rsid w:val="009032D9"/>
    <w:rsid w:val="00914299"/>
    <w:rsid w:val="00916199"/>
    <w:rsid w:val="00917FFE"/>
    <w:rsid w:val="00922723"/>
    <w:rsid w:val="009227BC"/>
    <w:rsid w:val="009547F4"/>
    <w:rsid w:val="00955C5F"/>
    <w:rsid w:val="009574E5"/>
    <w:rsid w:val="00966581"/>
    <w:rsid w:val="00972FAA"/>
    <w:rsid w:val="00980242"/>
    <w:rsid w:val="009806C4"/>
    <w:rsid w:val="00980CCF"/>
    <w:rsid w:val="009A32F2"/>
    <w:rsid w:val="009A5C88"/>
    <w:rsid w:val="009C153F"/>
    <w:rsid w:val="009D1F37"/>
    <w:rsid w:val="009D3637"/>
    <w:rsid w:val="009E6DF4"/>
    <w:rsid w:val="009F06A1"/>
    <w:rsid w:val="009F3368"/>
    <w:rsid w:val="00A00B0B"/>
    <w:rsid w:val="00A018A8"/>
    <w:rsid w:val="00A12897"/>
    <w:rsid w:val="00A17274"/>
    <w:rsid w:val="00A23289"/>
    <w:rsid w:val="00A256DC"/>
    <w:rsid w:val="00A308C8"/>
    <w:rsid w:val="00A30D9C"/>
    <w:rsid w:val="00A33735"/>
    <w:rsid w:val="00A41767"/>
    <w:rsid w:val="00A47EB8"/>
    <w:rsid w:val="00A517E2"/>
    <w:rsid w:val="00A52E9E"/>
    <w:rsid w:val="00A601B3"/>
    <w:rsid w:val="00A6295C"/>
    <w:rsid w:val="00A94E9A"/>
    <w:rsid w:val="00A9669A"/>
    <w:rsid w:val="00AA356B"/>
    <w:rsid w:val="00AB6114"/>
    <w:rsid w:val="00AD3510"/>
    <w:rsid w:val="00AD6563"/>
    <w:rsid w:val="00AE3C70"/>
    <w:rsid w:val="00AF399C"/>
    <w:rsid w:val="00AF73C4"/>
    <w:rsid w:val="00B062C2"/>
    <w:rsid w:val="00B10181"/>
    <w:rsid w:val="00B13B5D"/>
    <w:rsid w:val="00B14A9C"/>
    <w:rsid w:val="00B17B39"/>
    <w:rsid w:val="00B234A4"/>
    <w:rsid w:val="00B30A2A"/>
    <w:rsid w:val="00B357A1"/>
    <w:rsid w:val="00B46609"/>
    <w:rsid w:val="00B55430"/>
    <w:rsid w:val="00BB5BD3"/>
    <w:rsid w:val="00BB62EC"/>
    <w:rsid w:val="00BD0083"/>
    <w:rsid w:val="00BD18B6"/>
    <w:rsid w:val="00BE61F2"/>
    <w:rsid w:val="00C02B59"/>
    <w:rsid w:val="00C10A01"/>
    <w:rsid w:val="00C148F8"/>
    <w:rsid w:val="00C17E1E"/>
    <w:rsid w:val="00C219EF"/>
    <w:rsid w:val="00C4052A"/>
    <w:rsid w:val="00C5069F"/>
    <w:rsid w:val="00C87BA7"/>
    <w:rsid w:val="00C93DF3"/>
    <w:rsid w:val="00C96757"/>
    <w:rsid w:val="00CA2C24"/>
    <w:rsid w:val="00CA6502"/>
    <w:rsid w:val="00CA6C40"/>
    <w:rsid w:val="00CA7005"/>
    <w:rsid w:val="00CC477A"/>
    <w:rsid w:val="00CC736C"/>
    <w:rsid w:val="00CC7938"/>
    <w:rsid w:val="00CD53E5"/>
    <w:rsid w:val="00CD5F11"/>
    <w:rsid w:val="00CE3142"/>
    <w:rsid w:val="00CF75AA"/>
    <w:rsid w:val="00D02412"/>
    <w:rsid w:val="00D111A6"/>
    <w:rsid w:val="00D15147"/>
    <w:rsid w:val="00D17032"/>
    <w:rsid w:val="00D17DF6"/>
    <w:rsid w:val="00D243E0"/>
    <w:rsid w:val="00D24853"/>
    <w:rsid w:val="00D27424"/>
    <w:rsid w:val="00D36DC1"/>
    <w:rsid w:val="00D43837"/>
    <w:rsid w:val="00D438A9"/>
    <w:rsid w:val="00D4410B"/>
    <w:rsid w:val="00D52AC6"/>
    <w:rsid w:val="00D537EF"/>
    <w:rsid w:val="00D63723"/>
    <w:rsid w:val="00D706DC"/>
    <w:rsid w:val="00D7635E"/>
    <w:rsid w:val="00D76F0A"/>
    <w:rsid w:val="00D80CF1"/>
    <w:rsid w:val="00D81A6B"/>
    <w:rsid w:val="00DB0106"/>
    <w:rsid w:val="00DC2B6B"/>
    <w:rsid w:val="00DD3875"/>
    <w:rsid w:val="00DD6B1D"/>
    <w:rsid w:val="00DF53DE"/>
    <w:rsid w:val="00DF5EB4"/>
    <w:rsid w:val="00E003CA"/>
    <w:rsid w:val="00E029E8"/>
    <w:rsid w:val="00E03E39"/>
    <w:rsid w:val="00E16070"/>
    <w:rsid w:val="00E2774D"/>
    <w:rsid w:val="00E30B87"/>
    <w:rsid w:val="00E329AF"/>
    <w:rsid w:val="00E33571"/>
    <w:rsid w:val="00E35338"/>
    <w:rsid w:val="00E40B26"/>
    <w:rsid w:val="00E45871"/>
    <w:rsid w:val="00E45E69"/>
    <w:rsid w:val="00E52F90"/>
    <w:rsid w:val="00E61618"/>
    <w:rsid w:val="00E848A8"/>
    <w:rsid w:val="00E9306C"/>
    <w:rsid w:val="00EB0E88"/>
    <w:rsid w:val="00EB3D95"/>
    <w:rsid w:val="00EB48F9"/>
    <w:rsid w:val="00EC3BC2"/>
    <w:rsid w:val="00EC7CA9"/>
    <w:rsid w:val="00ED30A8"/>
    <w:rsid w:val="00ED7487"/>
    <w:rsid w:val="00EE3BC6"/>
    <w:rsid w:val="00EE4FE8"/>
    <w:rsid w:val="00EE5465"/>
    <w:rsid w:val="00F07349"/>
    <w:rsid w:val="00F14B50"/>
    <w:rsid w:val="00F20F41"/>
    <w:rsid w:val="00F35688"/>
    <w:rsid w:val="00F44C67"/>
    <w:rsid w:val="00F51F9B"/>
    <w:rsid w:val="00F75332"/>
    <w:rsid w:val="00F80ACA"/>
    <w:rsid w:val="00F83C18"/>
    <w:rsid w:val="00F87F2E"/>
    <w:rsid w:val="00F91EC8"/>
    <w:rsid w:val="00FB2147"/>
    <w:rsid w:val="00FB499B"/>
    <w:rsid w:val="00FB5A06"/>
    <w:rsid w:val="00FC4630"/>
    <w:rsid w:val="00FC7F49"/>
    <w:rsid w:val="00FD1533"/>
    <w:rsid w:val="00FD1C41"/>
    <w:rsid w:val="00FD31A5"/>
    <w:rsid w:val="00FD442A"/>
    <w:rsid w:val="00FD6B77"/>
    <w:rsid w:val="00FF0B0F"/>
    <w:rsid w:val="00FF2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26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13B"/>
    <w:pPr>
      <w:ind w:left="720"/>
      <w:contextualSpacing/>
    </w:pPr>
  </w:style>
  <w:style w:type="paragraph" w:styleId="Header">
    <w:name w:val="header"/>
    <w:basedOn w:val="Normal"/>
    <w:link w:val="HeaderChar"/>
    <w:uiPriority w:val="99"/>
    <w:unhideWhenUsed/>
    <w:rsid w:val="0038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97"/>
  </w:style>
  <w:style w:type="paragraph" w:styleId="Footer">
    <w:name w:val="footer"/>
    <w:basedOn w:val="Normal"/>
    <w:link w:val="FooterChar"/>
    <w:uiPriority w:val="99"/>
    <w:unhideWhenUsed/>
    <w:rsid w:val="0038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97"/>
  </w:style>
  <w:style w:type="character" w:styleId="CommentReference">
    <w:name w:val="annotation reference"/>
    <w:basedOn w:val="DefaultParagraphFont"/>
    <w:uiPriority w:val="99"/>
    <w:semiHidden/>
    <w:unhideWhenUsed/>
    <w:rsid w:val="00966581"/>
    <w:rPr>
      <w:sz w:val="16"/>
      <w:szCs w:val="16"/>
    </w:rPr>
  </w:style>
  <w:style w:type="paragraph" w:styleId="CommentText">
    <w:name w:val="annotation text"/>
    <w:basedOn w:val="Normal"/>
    <w:link w:val="CommentTextChar"/>
    <w:uiPriority w:val="99"/>
    <w:semiHidden/>
    <w:unhideWhenUsed/>
    <w:rsid w:val="00966581"/>
    <w:pPr>
      <w:spacing w:line="240" w:lineRule="auto"/>
    </w:pPr>
    <w:rPr>
      <w:sz w:val="20"/>
      <w:szCs w:val="20"/>
    </w:rPr>
  </w:style>
  <w:style w:type="character" w:customStyle="1" w:styleId="CommentTextChar">
    <w:name w:val="Comment Text Char"/>
    <w:basedOn w:val="DefaultParagraphFont"/>
    <w:link w:val="CommentText"/>
    <w:uiPriority w:val="99"/>
    <w:semiHidden/>
    <w:rsid w:val="00966581"/>
    <w:rPr>
      <w:sz w:val="20"/>
      <w:szCs w:val="20"/>
    </w:rPr>
  </w:style>
  <w:style w:type="paragraph" w:styleId="CommentSubject">
    <w:name w:val="annotation subject"/>
    <w:basedOn w:val="CommentText"/>
    <w:next w:val="CommentText"/>
    <w:link w:val="CommentSubjectChar"/>
    <w:uiPriority w:val="99"/>
    <w:semiHidden/>
    <w:unhideWhenUsed/>
    <w:rsid w:val="00966581"/>
    <w:rPr>
      <w:b/>
      <w:bCs/>
    </w:rPr>
  </w:style>
  <w:style w:type="character" w:customStyle="1" w:styleId="CommentSubjectChar">
    <w:name w:val="Comment Subject Char"/>
    <w:basedOn w:val="CommentTextChar"/>
    <w:link w:val="CommentSubject"/>
    <w:uiPriority w:val="99"/>
    <w:semiHidden/>
    <w:rsid w:val="00966581"/>
    <w:rPr>
      <w:b/>
      <w:bCs/>
      <w:sz w:val="20"/>
      <w:szCs w:val="20"/>
    </w:rPr>
  </w:style>
  <w:style w:type="paragraph" w:styleId="BalloonText">
    <w:name w:val="Balloon Text"/>
    <w:basedOn w:val="Normal"/>
    <w:link w:val="BalloonTextChar"/>
    <w:uiPriority w:val="99"/>
    <w:semiHidden/>
    <w:unhideWhenUsed/>
    <w:rsid w:val="00966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581"/>
    <w:rPr>
      <w:rFonts w:ascii="Segoe UI" w:hAnsi="Segoe UI" w:cs="Segoe UI"/>
      <w:sz w:val="18"/>
      <w:szCs w:val="18"/>
    </w:rPr>
  </w:style>
  <w:style w:type="character" w:styleId="EndnoteReference">
    <w:name w:val="endnote reference"/>
    <w:unhideWhenUsed/>
    <w:rsid w:val="008B0FB1"/>
    <w:rPr>
      <w:vertAlign w:val="superscript"/>
    </w:rPr>
  </w:style>
  <w:style w:type="character" w:styleId="Hyperlink">
    <w:name w:val="Hyperlink"/>
    <w:rsid w:val="008B0FB1"/>
    <w:rPr>
      <w:color w:val="0000FF"/>
      <w:u w:val="single"/>
    </w:rPr>
  </w:style>
  <w:style w:type="paragraph" w:styleId="EndnoteText">
    <w:name w:val="endnote text"/>
    <w:basedOn w:val="Normal"/>
    <w:link w:val="EndnoteTextChar"/>
    <w:uiPriority w:val="99"/>
    <w:semiHidden/>
    <w:unhideWhenUsed/>
    <w:rsid w:val="008926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63B"/>
    <w:rPr>
      <w:sz w:val="20"/>
      <w:szCs w:val="20"/>
    </w:rPr>
  </w:style>
  <w:style w:type="paragraph" w:styleId="FootnoteText">
    <w:name w:val="footnote text"/>
    <w:basedOn w:val="Normal"/>
    <w:link w:val="FootnoteTextChar"/>
    <w:uiPriority w:val="99"/>
    <w:semiHidden/>
    <w:unhideWhenUsed/>
    <w:rsid w:val="003235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519"/>
    <w:rPr>
      <w:sz w:val="20"/>
      <w:szCs w:val="20"/>
    </w:rPr>
  </w:style>
  <w:style w:type="character" w:styleId="FootnoteReference">
    <w:name w:val="footnote reference"/>
    <w:basedOn w:val="DefaultParagraphFont"/>
    <w:uiPriority w:val="99"/>
    <w:semiHidden/>
    <w:unhideWhenUsed/>
    <w:rsid w:val="00323519"/>
    <w:rPr>
      <w:vertAlign w:val="superscript"/>
    </w:rPr>
  </w:style>
  <w:style w:type="paragraph" w:styleId="Revision">
    <w:name w:val="Revision"/>
    <w:hidden/>
    <w:uiPriority w:val="99"/>
    <w:semiHidden/>
    <w:rsid w:val="00827C7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13B"/>
    <w:pPr>
      <w:ind w:left="720"/>
      <w:contextualSpacing/>
    </w:pPr>
  </w:style>
  <w:style w:type="paragraph" w:styleId="Header">
    <w:name w:val="header"/>
    <w:basedOn w:val="Normal"/>
    <w:link w:val="HeaderChar"/>
    <w:uiPriority w:val="99"/>
    <w:unhideWhenUsed/>
    <w:rsid w:val="0038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97"/>
  </w:style>
  <w:style w:type="paragraph" w:styleId="Footer">
    <w:name w:val="footer"/>
    <w:basedOn w:val="Normal"/>
    <w:link w:val="FooterChar"/>
    <w:uiPriority w:val="99"/>
    <w:unhideWhenUsed/>
    <w:rsid w:val="0038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97"/>
  </w:style>
  <w:style w:type="character" w:styleId="CommentReference">
    <w:name w:val="annotation reference"/>
    <w:basedOn w:val="DefaultParagraphFont"/>
    <w:uiPriority w:val="99"/>
    <w:semiHidden/>
    <w:unhideWhenUsed/>
    <w:rsid w:val="00966581"/>
    <w:rPr>
      <w:sz w:val="16"/>
      <w:szCs w:val="16"/>
    </w:rPr>
  </w:style>
  <w:style w:type="paragraph" w:styleId="CommentText">
    <w:name w:val="annotation text"/>
    <w:basedOn w:val="Normal"/>
    <w:link w:val="CommentTextChar"/>
    <w:uiPriority w:val="99"/>
    <w:semiHidden/>
    <w:unhideWhenUsed/>
    <w:rsid w:val="00966581"/>
    <w:pPr>
      <w:spacing w:line="240" w:lineRule="auto"/>
    </w:pPr>
    <w:rPr>
      <w:sz w:val="20"/>
      <w:szCs w:val="20"/>
    </w:rPr>
  </w:style>
  <w:style w:type="character" w:customStyle="1" w:styleId="CommentTextChar">
    <w:name w:val="Comment Text Char"/>
    <w:basedOn w:val="DefaultParagraphFont"/>
    <w:link w:val="CommentText"/>
    <w:uiPriority w:val="99"/>
    <w:semiHidden/>
    <w:rsid w:val="00966581"/>
    <w:rPr>
      <w:sz w:val="20"/>
      <w:szCs w:val="20"/>
    </w:rPr>
  </w:style>
  <w:style w:type="paragraph" w:styleId="CommentSubject">
    <w:name w:val="annotation subject"/>
    <w:basedOn w:val="CommentText"/>
    <w:next w:val="CommentText"/>
    <w:link w:val="CommentSubjectChar"/>
    <w:uiPriority w:val="99"/>
    <w:semiHidden/>
    <w:unhideWhenUsed/>
    <w:rsid w:val="00966581"/>
    <w:rPr>
      <w:b/>
      <w:bCs/>
    </w:rPr>
  </w:style>
  <w:style w:type="character" w:customStyle="1" w:styleId="CommentSubjectChar">
    <w:name w:val="Comment Subject Char"/>
    <w:basedOn w:val="CommentTextChar"/>
    <w:link w:val="CommentSubject"/>
    <w:uiPriority w:val="99"/>
    <w:semiHidden/>
    <w:rsid w:val="00966581"/>
    <w:rPr>
      <w:b/>
      <w:bCs/>
      <w:sz w:val="20"/>
      <w:szCs w:val="20"/>
    </w:rPr>
  </w:style>
  <w:style w:type="paragraph" w:styleId="BalloonText">
    <w:name w:val="Balloon Text"/>
    <w:basedOn w:val="Normal"/>
    <w:link w:val="BalloonTextChar"/>
    <w:uiPriority w:val="99"/>
    <w:semiHidden/>
    <w:unhideWhenUsed/>
    <w:rsid w:val="00966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581"/>
    <w:rPr>
      <w:rFonts w:ascii="Segoe UI" w:hAnsi="Segoe UI" w:cs="Segoe UI"/>
      <w:sz w:val="18"/>
      <w:szCs w:val="18"/>
    </w:rPr>
  </w:style>
  <w:style w:type="character" w:styleId="EndnoteReference">
    <w:name w:val="endnote reference"/>
    <w:unhideWhenUsed/>
    <w:rsid w:val="008B0FB1"/>
    <w:rPr>
      <w:vertAlign w:val="superscript"/>
    </w:rPr>
  </w:style>
  <w:style w:type="character" w:styleId="Hyperlink">
    <w:name w:val="Hyperlink"/>
    <w:rsid w:val="008B0FB1"/>
    <w:rPr>
      <w:color w:val="0000FF"/>
      <w:u w:val="single"/>
    </w:rPr>
  </w:style>
  <w:style w:type="paragraph" w:styleId="EndnoteText">
    <w:name w:val="endnote text"/>
    <w:basedOn w:val="Normal"/>
    <w:link w:val="EndnoteTextChar"/>
    <w:uiPriority w:val="99"/>
    <w:semiHidden/>
    <w:unhideWhenUsed/>
    <w:rsid w:val="008926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63B"/>
    <w:rPr>
      <w:sz w:val="20"/>
      <w:szCs w:val="20"/>
    </w:rPr>
  </w:style>
  <w:style w:type="paragraph" w:styleId="FootnoteText">
    <w:name w:val="footnote text"/>
    <w:basedOn w:val="Normal"/>
    <w:link w:val="FootnoteTextChar"/>
    <w:uiPriority w:val="99"/>
    <w:semiHidden/>
    <w:unhideWhenUsed/>
    <w:rsid w:val="003235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519"/>
    <w:rPr>
      <w:sz w:val="20"/>
      <w:szCs w:val="20"/>
    </w:rPr>
  </w:style>
  <w:style w:type="character" w:styleId="FootnoteReference">
    <w:name w:val="footnote reference"/>
    <w:basedOn w:val="DefaultParagraphFont"/>
    <w:uiPriority w:val="99"/>
    <w:semiHidden/>
    <w:unhideWhenUsed/>
    <w:rsid w:val="00323519"/>
    <w:rPr>
      <w:vertAlign w:val="superscript"/>
    </w:rPr>
  </w:style>
  <w:style w:type="paragraph" w:styleId="Revision">
    <w:name w:val="Revision"/>
    <w:hidden/>
    <w:uiPriority w:val="99"/>
    <w:semiHidden/>
    <w:rsid w:val="00827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5102D-B02F-6549-9E6F-56EED468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4186</Words>
  <Characters>23861</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NYC Department of Health and Mental Hygiene</Company>
  <LinksUpToDate>false</LinksUpToDate>
  <CharactersWithSpaces>27992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Narayan</dc:creator>
  <cp:lastModifiedBy>del Rosario-Tapan, Cynthia M.</cp:lastModifiedBy>
  <cp:revision>11</cp:revision>
  <cp:lastPrinted>2016-10-24T14:05:00Z</cp:lastPrinted>
  <dcterms:created xsi:type="dcterms:W3CDTF">2016-10-24T14:28:00Z</dcterms:created>
  <dcterms:modified xsi:type="dcterms:W3CDTF">2016-10-25T15:26:00Z</dcterms:modified>
</cp:coreProperties>
</file>